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53B2" w14:textId="5278C21E" w:rsidR="00E418C4" w:rsidRPr="007917DC" w:rsidRDefault="00E418C4" w:rsidP="00E418C4">
      <w:pPr>
        <w:spacing w:after="0" w:line="24" w:lineRule="atLeast"/>
        <w:rPr>
          <w:rFonts w:asciiTheme="majorBidi" w:hAnsiTheme="majorBidi" w:cstheme="majorBidi"/>
          <w:bCs/>
          <w:sz w:val="21"/>
          <w:szCs w:val="21"/>
        </w:rPr>
      </w:pPr>
      <w:r w:rsidRPr="007917DC">
        <w:rPr>
          <w:rFonts w:asciiTheme="majorBidi" w:hAnsiTheme="majorBidi" w:cstheme="majorBidi"/>
          <w:b/>
          <w:sz w:val="21"/>
          <w:szCs w:val="21"/>
        </w:rPr>
        <w:t xml:space="preserve">Supplementary </w:t>
      </w:r>
      <w:r w:rsidR="0002576F">
        <w:rPr>
          <w:rFonts w:asciiTheme="majorBidi" w:hAnsiTheme="majorBidi" w:cstheme="majorBidi"/>
          <w:b/>
          <w:sz w:val="21"/>
          <w:szCs w:val="21"/>
        </w:rPr>
        <w:t>T</w:t>
      </w:r>
      <w:r w:rsidRPr="007917DC">
        <w:rPr>
          <w:rFonts w:asciiTheme="majorBidi" w:hAnsiTheme="majorBidi" w:cstheme="majorBidi"/>
          <w:b/>
          <w:sz w:val="21"/>
          <w:szCs w:val="21"/>
        </w:rPr>
        <w:t>able 1</w:t>
      </w:r>
      <w:r w:rsidR="0002576F" w:rsidRPr="0002576F">
        <w:rPr>
          <w:rFonts w:asciiTheme="majorBidi" w:hAnsiTheme="majorBidi" w:cstheme="majorBidi"/>
          <w:b/>
          <w:bCs/>
          <w:sz w:val="21"/>
          <w:szCs w:val="21"/>
        </w:rPr>
        <w:t>.</w:t>
      </w:r>
      <w:r w:rsidRPr="007917DC">
        <w:rPr>
          <w:rFonts w:asciiTheme="majorBidi" w:hAnsiTheme="majorBidi" w:cstheme="majorBidi"/>
          <w:bCs/>
          <w:sz w:val="21"/>
          <w:szCs w:val="21"/>
        </w:rPr>
        <w:t xml:space="preserve"> Variables Used for Propensity Score Matching Between Evacuated and Non-Evacuated Women.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400"/>
        <w:gridCol w:w="1113"/>
        <w:gridCol w:w="1790"/>
        <w:gridCol w:w="1519"/>
        <w:gridCol w:w="1544"/>
        <w:gridCol w:w="1701"/>
      </w:tblGrid>
      <w:tr w:rsidR="00E418C4" w:rsidRPr="007917DC" w14:paraId="713C2BF0" w14:textId="77777777" w:rsidTr="00512711">
        <w:tc>
          <w:tcPr>
            <w:tcW w:w="2513" w:type="dxa"/>
            <w:gridSpan w:val="2"/>
            <w:vAlign w:val="center"/>
          </w:tcPr>
          <w:p w14:paraId="674DA449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90" w:type="dxa"/>
            <w:vAlign w:val="center"/>
          </w:tcPr>
          <w:p w14:paraId="28A46F72" w14:textId="6D2E0D75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Residents of evacuation zones (n=28</w:t>
            </w:r>
            <w:r w:rsidR="00273555" w:rsidRPr="007917DC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19" w:type="dxa"/>
            <w:vAlign w:val="center"/>
          </w:tcPr>
          <w:p w14:paraId="4754239B" w14:textId="67FFDC35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Control group (n=</w:t>
            </w:r>
            <w:r w:rsidR="00A2597D" w:rsidRPr="007917DC">
              <w:rPr>
                <w:rFonts w:asciiTheme="majorBidi" w:hAnsiTheme="majorBidi" w:cstheme="majorBidi"/>
                <w:sz w:val="16"/>
                <w:szCs w:val="16"/>
              </w:rPr>
              <w:t>86</w:t>
            </w:r>
            <w:r w:rsidR="00273555" w:rsidRPr="007917DC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44" w:type="dxa"/>
          </w:tcPr>
          <w:p w14:paraId="01E6DE2F" w14:textId="2E191480" w:rsidR="00E418C4" w:rsidRPr="007917DC" w:rsidRDefault="00E418C4" w:rsidP="00A2597D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SMD</w:t>
            </w:r>
            <w:r w:rsidR="00A2597D"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before matching</w:t>
            </w:r>
          </w:p>
        </w:tc>
        <w:tc>
          <w:tcPr>
            <w:tcW w:w="1701" w:type="dxa"/>
            <w:vAlign w:val="center"/>
          </w:tcPr>
          <w:p w14:paraId="10E661A2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SMD after matching</w:t>
            </w:r>
          </w:p>
        </w:tc>
      </w:tr>
      <w:tr w:rsidR="00E418C4" w:rsidRPr="007917DC" w14:paraId="16341334" w14:textId="77777777" w:rsidTr="00512711">
        <w:tc>
          <w:tcPr>
            <w:tcW w:w="1400" w:type="dxa"/>
            <w:vMerge w:val="restart"/>
            <w:vAlign w:val="center"/>
          </w:tcPr>
          <w:p w14:paraId="2C6E8DD9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Age, n (%)</w:t>
            </w:r>
          </w:p>
        </w:tc>
        <w:tc>
          <w:tcPr>
            <w:tcW w:w="1113" w:type="dxa"/>
            <w:vAlign w:val="center"/>
          </w:tcPr>
          <w:p w14:paraId="28449AD2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&lt; 25 years</w:t>
            </w:r>
          </w:p>
        </w:tc>
        <w:tc>
          <w:tcPr>
            <w:tcW w:w="1790" w:type="dxa"/>
            <w:vAlign w:val="center"/>
          </w:tcPr>
          <w:p w14:paraId="6AF42DB9" w14:textId="4331AF34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52 (1</w:t>
            </w:r>
            <w:r w:rsidR="00273555" w:rsidRPr="007917DC">
              <w:rPr>
                <w:rFonts w:asciiTheme="majorBidi" w:hAnsiTheme="majorBidi" w:cstheme="majorBidi"/>
                <w:sz w:val="16"/>
                <w:szCs w:val="16"/>
              </w:rPr>
              <w:t>8.1)</w:t>
            </w:r>
          </w:p>
        </w:tc>
        <w:tc>
          <w:tcPr>
            <w:tcW w:w="1519" w:type="dxa"/>
            <w:vAlign w:val="center"/>
          </w:tcPr>
          <w:p w14:paraId="348AFE54" w14:textId="47A9726E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159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(18.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44" w:type="dxa"/>
            <w:vAlign w:val="center"/>
          </w:tcPr>
          <w:p w14:paraId="534BBA8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0.068</w:t>
            </w:r>
          </w:p>
        </w:tc>
        <w:tc>
          <w:tcPr>
            <w:tcW w:w="1701" w:type="dxa"/>
            <w:vAlign w:val="center"/>
          </w:tcPr>
          <w:p w14:paraId="1B408B7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&lt;0.001</w:t>
            </w:r>
          </w:p>
        </w:tc>
      </w:tr>
      <w:tr w:rsidR="00E418C4" w:rsidRPr="007917DC" w14:paraId="71E09A02" w14:textId="77777777" w:rsidTr="00512711">
        <w:tc>
          <w:tcPr>
            <w:tcW w:w="1400" w:type="dxa"/>
            <w:vMerge/>
            <w:vAlign w:val="center"/>
          </w:tcPr>
          <w:p w14:paraId="66D16EBB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13" w:type="dxa"/>
          </w:tcPr>
          <w:p w14:paraId="0B91E8A8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25 to 40 years</w:t>
            </w:r>
          </w:p>
        </w:tc>
        <w:tc>
          <w:tcPr>
            <w:tcW w:w="1790" w:type="dxa"/>
            <w:vAlign w:val="center"/>
          </w:tcPr>
          <w:p w14:paraId="77973E02" w14:textId="5B97A891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226 (78.7)</w:t>
            </w:r>
          </w:p>
        </w:tc>
        <w:tc>
          <w:tcPr>
            <w:tcW w:w="1519" w:type="dxa"/>
            <w:vAlign w:val="center"/>
          </w:tcPr>
          <w:p w14:paraId="0032CFC9" w14:textId="0D5FB65F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678 (78.7)</w:t>
            </w:r>
          </w:p>
        </w:tc>
        <w:tc>
          <w:tcPr>
            <w:tcW w:w="1544" w:type="dxa"/>
            <w:vAlign w:val="center"/>
          </w:tcPr>
          <w:p w14:paraId="385A0BA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0.060</w:t>
            </w:r>
          </w:p>
        </w:tc>
        <w:tc>
          <w:tcPr>
            <w:tcW w:w="1701" w:type="dxa"/>
            <w:vAlign w:val="center"/>
          </w:tcPr>
          <w:p w14:paraId="717D603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&lt;0.001</w:t>
            </w:r>
          </w:p>
        </w:tc>
      </w:tr>
      <w:tr w:rsidR="00E418C4" w:rsidRPr="007917DC" w14:paraId="53AF9EF8" w14:textId="77777777" w:rsidTr="00512711">
        <w:tc>
          <w:tcPr>
            <w:tcW w:w="1400" w:type="dxa"/>
            <w:vMerge/>
            <w:vAlign w:val="center"/>
          </w:tcPr>
          <w:p w14:paraId="508126F3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13" w:type="dxa"/>
          </w:tcPr>
          <w:p w14:paraId="05C02B99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&gt; 40 years</w:t>
            </w:r>
          </w:p>
        </w:tc>
        <w:tc>
          <w:tcPr>
            <w:tcW w:w="1790" w:type="dxa"/>
            <w:vAlign w:val="center"/>
          </w:tcPr>
          <w:p w14:paraId="38552E9A" w14:textId="59B66B99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9 (3.1)</w:t>
            </w:r>
          </w:p>
        </w:tc>
        <w:tc>
          <w:tcPr>
            <w:tcW w:w="1519" w:type="dxa"/>
            <w:vAlign w:val="center"/>
          </w:tcPr>
          <w:p w14:paraId="36E98F41" w14:textId="61E886B7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24 (2.8)</w:t>
            </w:r>
          </w:p>
        </w:tc>
        <w:tc>
          <w:tcPr>
            <w:tcW w:w="1544" w:type="dxa"/>
            <w:vAlign w:val="center"/>
          </w:tcPr>
          <w:p w14:paraId="39298B2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0.009</w:t>
            </w:r>
          </w:p>
        </w:tc>
        <w:tc>
          <w:tcPr>
            <w:tcW w:w="1701" w:type="dxa"/>
            <w:vAlign w:val="center"/>
          </w:tcPr>
          <w:p w14:paraId="09CB34A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0.019</w:t>
            </w:r>
          </w:p>
        </w:tc>
      </w:tr>
      <w:tr w:rsidR="00E418C4" w:rsidRPr="007917DC" w14:paraId="7794CB8E" w14:textId="77777777" w:rsidTr="00512711">
        <w:tc>
          <w:tcPr>
            <w:tcW w:w="2513" w:type="dxa"/>
            <w:gridSpan w:val="2"/>
            <w:vAlign w:val="center"/>
          </w:tcPr>
          <w:p w14:paraId="137261B2" w14:textId="2B72C428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Parity, </w:t>
            </w:r>
            <w:r w:rsidR="00DB6773" w:rsidRPr="007917DC">
              <w:rPr>
                <w:rFonts w:asciiTheme="majorBidi" w:hAnsiTheme="majorBidi" w:cstheme="majorBidi"/>
                <w:sz w:val="16"/>
                <w:szCs w:val="16"/>
              </w:rPr>
              <w:t>median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r w:rsidR="00DB6773" w:rsidRPr="007917DC">
              <w:rPr>
                <w:rFonts w:asciiTheme="majorBidi" w:hAnsiTheme="majorBidi" w:cstheme="majorBidi"/>
                <w:sz w:val="16"/>
                <w:szCs w:val="16"/>
              </w:rPr>
              <w:t>IQR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90" w:type="dxa"/>
            <w:vAlign w:val="center"/>
          </w:tcPr>
          <w:p w14:paraId="261A95B9" w14:textId="558E830F" w:rsidR="00E418C4" w:rsidRPr="007917DC" w:rsidRDefault="00760E2B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 (0-2)</w:t>
            </w:r>
          </w:p>
        </w:tc>
        <w:tc>
          <w:tcPr>
            <w:tcW w:w="1519" w:type="dxa"/>
            <w:vAlign w:val="center"/>
          </w:tcPr>
          <w:p w14:paraId="64EEAC8D" w14:textId="1D1A1E9D" w:rsidR="00E418C4" w:rsidRPr="007917DC" w:rsidRDefault="00760E2B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1(0-2)</w:t>
            </w:r>
          </w:p>
        </w:tc>
        <w:tc>
          <w:tcPr>
            <w:tcW w:w="1544" w:type="dxa"/>
          </w:tcPr>
          <w:p w14:paraId="335E8EF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0.189</w:t>
            </w:r>
          </w:p>
        </w:tc>
        <w:tc>
          <w:tcPr>
            <w:tcW w:w="1701" w:type="dxa"/>
            <w:vAlign w:val="center"/>
          </w:tcPr>
          <w:p w14:paraId="4D9F693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0.002</w:t>
            </w:r>
          </w:p>
        </w:tc>
      </w:tr>
      <w:tr w:rsidR="00E418C4" w:rsidRPr="007917DC" w14:paraId="39306FF1" w14:textId="77777777" w:rsidTr="00512711">
        <w:tc>
          <w:tcPr>
            <w:tcW w:w="1400" w:type="dxa"/>
            <w:vMerge w:val="restart"/>
            <w:vAlign w:val="center"/>
          </w:tcPr>
          <w:p w14:paraId="2251FF99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Socioeconomic level, n (%)</w:t>
            </w:r>
          </w:p>
        </w:tc>
        <w:tc>
          <w:tcPr>
            <w:tcW w:w="1113" w:type="dxa"/>
            <w:vAlign w:val="center"/>
          </w:tcPr>
          <w:p w14:paraId="3EC7518C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Low</w:t>
            </w:r>
          </w:p>
        </w:tc>
        <w:tc>
          <w:tcPr>
            <w:tcW w:w="1790" w:type="dxa"/>
            <w:vAlign w:val="center"/>
          </w:tcPr>
          <w:p w14:paraId="7F902DD7" w14:textId="5CF65110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152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(53.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19" w:type="dxa"/>
            <w:vAlign w:val="center"/>
          </w:tcPr>
          <w:p w14:paraId="593B83F8" w14:textId="643C3400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456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(53.0)</w:t>
            </w:r>
          </w:p>
        </w:tc>
        <w:tc>
          <w:tcPr>
            <w:tcW w:w="1544" w:type="dxa"/>
          </w:tcPr>
          <w:p w14:paraId="5B42AC7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0.204</w:t>
            </w:r>
          </w:p>
        </w:tc>
        <w:tc>
          <w:tcPr>
            <w:tcW w:w="1701" w:type="dxa"/>
          </w:tcPr>
          <w:p w14:paraId="27DF363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&lt;0.001</w:t>
            </w:r>
          </w:p>
        </w:tc>
      </w:tr>
      <w:tr w:rsidR="00E418C4" w:rsidRPr="007917DC" w14:paraId="11563484" w14:textId="77777777" w:rsidTr="00512711">
        <w:tc>
          <w:tcPr>
            <w:tcW w:w="1400" w:type="dxa"/>
            <w:vMerge/>
            <w:vAlign w:val="center"/>
          </w:tcPr>
          <w:p w14:paraId="124349B8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13" w:type="dxa"/>
          </w:tcPr>
          <w:p w14:paraId="3A6FD12A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Medium</w:t>
            </w:r>
          </w:p>
        </w:tc>
        <w:tc>
          <w:tcPr>
            <w:tcW w:w="1790" w:type="dxa"/>
            <w:vAlign w:val="center"/>
          </w:tcPr>
          <w:p w14:paraId="6EB8105F" w14:textId="03FEC7E1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113 (39.</w:t>
            </w:r>
            <w:r w:rsidR="00273555" w:rsidRPr="007917DC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19" w:type="dxa"/>
            <w:vAlign w:val="center"/>
          </w:tcPr>
          <w:p w14:paraId="2658FDBB" w14:textId="06F74DED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273555" w:rsidRPr="007917DC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(39.4)</w:t>
            </w:r>
          </w:p>
        </w:tc>
        <w:tc>
          <w:tcPr>
            <w:tcW w:w="1544" w:type="dxa"/>
          </w:tcPr>
          <w:p w14:paraId="3F0AB41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0.254</w:t>
            </w:r>
          </w:p>
        </w:tc>
        <w:tc>
          <w:tcPr>
            <w:tcW w:w="1701" w:type="dxa"/>
          </w:tcPr>
          <w:p w14:paraId="18ABC94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&lt;0.001</w:t>
            </w:r>
          </w:p>
        </w:tc>
      </w:tr>
      <w:tr w:rsidR="00E418C4" w:rsidRPr="007917DC" w14:paraId="7FA17A23" w14:textId="77777777" w:rsidTr="00512711">
        <w:tc>
          <w:tcPr>
            <w:tcW w:w="1400" w:type="dxa"/>
            <w:vMerge/>
            <w:vAlign w:val="center"/>
          </w:tcPr>
          <w:p w14:paraId="33295F81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13" w:type="dxa"/>
          </w:tcPr>
          <w:p w14:paraId="5541B081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High</w:t>
            </w:r>
          </w:p>
        </w:tc>
        <w:tc>
          <w:tcPr>
            <w:tcW w:w="1790" w:type="dxa"/>
            <w:vAlign w:val="center"/>
          </w:tcPr>
          <w:p w14:paraId="541D1A21" w14:textId="1627B25E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22 (7.</w:t>
            </w:r>
            <w:r w:rsidR="00273555" w:rsidRPr="007917DC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19" w:type="dxa"/>
            <w:vAlign w:val="center"/>
          </w:tcPr>
          <w:p w14:paraId="7B8058F3" w14:textId="5E2864C1" w:rsidR="00E418C4" w:rsidRPr="007917DC" w:rsidRDefault="00273555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(7.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44" w:type="dxa"/>
          </w:tcPr>
          <w:p w14:paraId="05E150E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0.591</w:t>
            </w:r>
          </w:p>
        </w:tc>
        <w:tc>
          <w:tcPr>
            <w:tcW w:w="1701" w:type="dxa"/>
          </w:tcPr>
          <w:p w14:paraId="2FE858C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&lt;0.001</w:t>
            </w:r>
          </w:p>
        </w:tc>
      </w:tr>
      <w:tr w:rsidR="00E418C4" w:rsidRPr="007917DC" w14:paraId="1A4AB0F0" w14:textId="77777777" w:rsidTr="00512711">
        <w:tc>
          <w:tcPr>
            <w:tcW w:w="2513" w:type="dxa"/>
            <w:gridSpan w:val="2"/>
            <w:vAlign w:val="center"/>
          </w:tcPr>
          <w:p w14:paraId="70D7A05A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Chronic hypertension, n (%)</w:t>
            </w:r>
          </w:p>
        </w:tc>
        <w:tc>
          <w:tcPr>
            <w:tcW w:w="1790" w:type="dxa"/>
            <w:vAlign w:val="center"/>
          </w:tcPr>
          <w:p w14:paraId="1B2F7E7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11 (3.8)</w:t>
            </w:r>
          </w:p>
        </w:tc>
        <w:tc>
          <w:tcPr>
            <w:tcW w:w="1519" w:type="dxa"/>
            <w:vAlign w:val="center"/>
          </w:tcPr>
          <w:p w14:paraId="0813E9D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32 (3.7)</w:t>
            </w:r>
          </w:p>
        </w:tc>
        <w:tc>
          <w:tcPr>
            <w:tcW w:w="1544" w:type="dxa"/>
          </w:tcPr>
          <w:p w14:paraId="7EFD7BB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0.094</w:t>
            </w:r>
          </w:p>
        </w:tc>
        <w:tc>
          <w:tcPr>
            <w:tcW w:w="1701" w:type="dxa"/>
            <w:vAlign w:val="center"/>
          </w:tcPr>
          <w:p w14:paraId="5D8033A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&lt;0.001</w:t>
            </w:r>
          </w:p>
        </w:tc>
      </w:tr>
      <w:tr w:rsidR="00E418C4" w:rsidRPr="007917DC" w14:paraId="3B2A7250" w14:textId="77777777" w:rsidTr="00512711">
        <w:tc>
          <w:tcPr>
            <w:tcW w:w="2513" w:type="dxa"/>
            <w:gridSpan w:val="2"/>
            <w:vAlign w:val="center"/>
          </w:tcPr>
          <w:p w14:paraId="3E72B929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917DC">
              <w:rPr>
                <w:rFonts w:asciiTheme="majorBidi" w:hAnsiTheme="majorBidi" w:cstheme="majorBidi"/>
                <w:sz w:val="16"/>
                <w:szCs w:val="16"/>
              </w:rPr>
              <w:t>Pregestational</w:t>
            </w:r>
            <w:proofErr w:type="spellEnd"/>
            <w:r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diabetes mellitus, n (%)</w:t>
            </w:r>
          </w:p>
        </w:tc>
        <w:tc>
          <w:tcPr>
            <w:tcW w:w="1790" w:type="dxa"/>
            <w:vAlign w:val="center"/>
          </w:tcPr>
          <w:p w14:paraId="523628CB" w14:textId="7124DD75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 (1.</w:t>
            </w:r>
            <w:r w:rsidR="00273555" w:rsidRPr="007917DC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19" w:type="dxa"/>
            <w:vAlign w:val="center"/>
          </w:tcPr>
          <w:p w14:paraId="02C7D7D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6 (0.7)</w:t>
            </w:r>
          </w:p>
        </w:tc>
        <w:tc>
          <w:tcPr>
            <w:tcW w:w="1544" w:type="dxa"/>
          </w:tcPr>
          <w:p w14:paraId="47B0937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0.030</w:t>
            </w:r>
          </w:p>
        </w:tc>
        <w:tc>
          <w:tcPr>
            <w:tcW w:w="1701" w:type="dxa"/>
            <w:vAlign w:val="center"/>
          </w:tcPr>
          <w:p w14:paraId="5C1560A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0.030</w:t>
            </w:r>
          </w:p>
        </w:tc>
      </w:tr>
    </w:tbl>
    <w:p w14:paraId="2DAC9561" w14:textId="0DB14BDA" w:rsidR="00DB6773" w:rsidRPr="007917DC" w:rsidRDefault="00DB6773" w:rsidP="00DB6773">
      <w:pPr>
        <w:spacing w:after="0" w:line="24" w:lineRule="atLeast"/>
        <w:jc w:val="both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>SMD - standardized mean difference; IQR - interquartile range.</w:t>
      </w:r>
    </w:p>
    <w:p w14:paraId="66703A02" w14:textId="57FA055D" w:rsidR="00E418C4" w:rsidRPr="007917DC" w:rsidRDefault="00E418C4" w:rsidP="00DB6773">
      <w:pPr>
        <w:spacing w:after="0" w:line="24" w:lineRule="atLeast"/>
        <w:jc w:val="both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 xml:space="preserve">Women residing in evacuation zones (n = 287) were matched 1:3 to non-evacuated controls (n = 861) using propensity scores derived from maternal age group (&lt;25, 25–40, &gt;40 years), parity, socioeconomic status (low, medium, high), and presence of at least one comorbidity (chronic hypertension or </w:t>
      </w:r>
      <w:proofErr w:type="spellStart"/>
      <w:r w:rsidRPr="007917DC">
        <w:rPr>
          <w:rFonts w:asciiTheme="majorBidi" w:hAnsiTheme="majorBidi" w:cstheme="majorBidi"/>
          <w:sz w:val="21"/>
          <w:szCs w:val="21"/>
        </w:rPr>
        <w:t>pregestational</w:t>
      </w:r>
      <w:proofErr w:type="spellEnd"/>
      <w:r w:rsidRPr="007917DC">
        <w:rPr>
          <w:rFonts w:asciiTheme="majorBidi" w:hAnsiTheme="majorBidi" w:cstheme="majorBidi"/>
          <w:sz w:val="21"/>
          <w:szCs w:val="21"/>
        </w:rPr>
        <w:t xml:space="preserve"> diabetes). </w:t>
      </w:r>
    </w:p>
    <w:p w14:paraId="7A6E3B7C" w14:textId="77777777" w:rsidR="00E418C4" w:rsidRPr="007917DC" w:rsidRDefault="00E418C4" w:rsidP="00E418C4">
      <w:pPr>
        <w:spacing w:after="0" w:line="24" w:lineRule="atLeast"/>
        <w:jc w:val="both"/>
        <w:rPr>
          <w:rFonts w:asciiTheme="majorBidi" w:hAnsiTheme="majorBidi" w:cstheme="majorBidi"/>
          <w:sz w:val="21"/>
          <w:szCs w:val="21"/>
        </w:rPr>
      </w:pPr>
    </w:p>
    <w:p w14:paraId="71ECFF4D" w14:textId="149D7FA0" w:rsidR="00E418C4" w:rsidRPr="007917DC" w:rsidRDefault="0002576F" w:rsidP="00E418C4">
      <w:pPr>
        <w:spacing w:after="120" w:line="24" w:lineRule="atLeast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b/>
          <w:sz w:val="21"/>
          <w:szCs w:val="21"/>
        </w:rPr>
        <w:t xml:space="preserve">Supplementary </w:t>
      </w:r>
      <w:r>
        <w:rPr>
          <w:rFonts w:asciiTheme="majorBidi" w:hAnsiTheme="majorBidi" w:cstheme="majorBidi"/>
          <w:b/>
          <w:sz w:val="21"/>
          <w:szCs w:val="21"/>
        </w:rPr>
        <w:t>T</w:t>
      </w:r>
      <w:r w:rsidRPr="007917DC">
        <w:rPr>
          <w:rFonts w:asciiTheme="majorBidi" w:hAnsiTheme="majorBidi" w:cstheme="majorBidi"/>
          <w:b/>
          <w:sz w:val="21"/>
          <w:szCs w:val="21"/>
        </w:rPr>
        <w:t xml:space="preserve">able </w:t>
      </w:r>
      <w:r w:rsidR="00E418C4" w:rsidRPr="007917DC">
        <w:rPr>
          <w:rFonts w:asciiTheme="majorBidi" w:hAnsiTheme="majorBidi" w:cstheme="majorBidi"/>
          <w:b/>
          <w:sz w:val="21"/>
          <w:szCs w:val="21"/>
        </w:rPr>
        <w:t>2</w:t>
      </w:r>
      <w:r w:rsidRPr="0002576F">
        <w:rPr>
          <w:rFonts w:asciiTheme="majorBidi" w:hAnsiTheme="majorBidi" w:cstheme="majorBidi"/>
          <w:b/>
          <w:sz w:val="21"/>
          <w:szCs w:val="21"/>
        </w:rPr>
        <w:t>.</w:t>
      </w:r>
      <w:r w:rsidR="00E418C4" w:rsidRPr="007917DC">
        <w:rPr>
          <w:rFonts w:asciiTheme="majorBidi" w:hAnsiTheme="majorBidi" w:cstheme="majorBidi"/>
          <w:sz w:val="21"/>
          <w:szCs w:val="21"/>
        </w:rPr>
        <w:t xml:space="preserve"> Comparison of Obstetric Outcomes Following Propensity Score Matching Including Body Mass Index on Demographic and Clinical Characteristics.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729"/>
        <w:gridCol w:w="783"/>
        <w:gridCol w:w="610"/>
        <w:gridCol w:w="610"/>
        <w:gridCol w:w="610"/>
        <w:gridCol w:w="1473"/>
        <w:gridCol w:w="709"/>
        <w:gridCol w:w="992"/>
        <w:gridCol w:w="992"/>
        <w:gridCol w:w="1276"/>
        <w:gridCol w:w="992"/>
      </w:tblGrid>
      <w:tr w:rsidR="00E418C4" w:rsidRPr="007917DC" w14:paraId="48219F18" w14:textId="77777777" w:rsidTr="00512711">
        <w:tc>
          <w:tcPr>
            <w:tcW w:w="1512" w:type="dxa"/>
            <w:gridSpan w:val="2"/>
            <w:vAlign w:val="center"/>
          </w:tcPr>
          <w:p w14:paraId="2C0B258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14:paraId="42ABB64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All (n=780)</w:t>
            </w:r>
          </w:p>
        </w:tc>
        <w:tc>
          <w:tcPr>
            <w:tcW w:w="2083" w:type="dxa"/>
            <w:gridSpan w:val="2"/>
            <w:vAlign w:val="center"/>
          </w:tcPr>
          <w:p w14:paraId="507CED3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Residents of evacuation zones (n=195)</w:t>
            </w:r>
          </w:p>
        </w:tc>
        <w:tc>
          <w:tcPr>
            <w:tcW w:w="1701" w:type="dxa"/>
            <w:gridSpan w:val="2"/>
          </w:tcPr>
          <w:p w14:paraId="63A5BAB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Control group (n=585)</w:t>
            </w:r>
          </w:p>
        </w:tc>
        <w:tc>
          <w:tcPr>
            <w:tcW w:w="992" w:type="dxa"/>
          </w:tcPr>
          <w:p w14:paraId="67F7CC0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Effect estimate (OR/beta)</w:t>
            </w:r>
          </w:p>
        </w:tc>
        <w:tc>
          <w:tcPr>
            <w:tcW w:w="1276" w:type="dxa"/>
          </w:tcPr>
          <w:p w14:paraId="285A029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95%CI</w:t>
            </w:r>
          </w:p>
        </w:tc>
        <w:tc>
          <w:tcPr>
            <w:tcW w:w="992" w:type="dxa"/>
            <w:vAlign w:val="center"/>
          </w:tcPr>
          <w:p w14:paraId="2021B4C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P-value</w:t>
            </w:r>
          </w:p>
        </w:tc>
      </w:tr>
      <w:tr w:rsidR="00E418C4" w:rsidRPr="007917DC" w14:paraId="35888F51" w14:textId="77777777" w:rsidTr="00512711">
        <w:tc>
          <w:tcPr>
            <w:tcW w:w="1512" w:type="dxa"/>
            <w:gridSpan w:val="2"/>
            <w:vAlign w:val="center"/>
          </w:tcPr>
          <w:p w14:paraId="4CE14345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0" w:type="dxa"/>
          </w:tcPr>
          <w:p w14:paraId="78DE88F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610" w:type="dxa"/>
          </w:tcPr>
          <w:p w14:paraId="0C38DF2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0" w:type="dxa"/>
          </w:tcPr>
          <w:p w14:paraId="7CD5547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1473" w:type="dxa"/>
          </w:tcPr>
          <w:p w14:paraId="1F1785F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14:paraId="647B626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992" w:type="dxa"/>
          </w:tcPr>
          <w:p w14:paraId="6C7B8F3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3223D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9600D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AB1D1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418C4" w:rsidRPr="007917DC" w14:paraId="3CC5EAE2" w14:textId="77777777" w:rsidTr="00512711">
        <w:tc>
          <w:tcPr>
            <w:tcW w:w="1512" w:type="dxa"/>
            <w:gridSpan w:val="2"/>
            <w:vAlign w:val="center"/>
          </w:tcPr>
          <w:p w14:paraId="52EEEFAA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Gestational age at delivery, mean (SD), weeks</w:t>
            </w:r>
          </w:p>
        </w:tc>
        <w:tc>
          <w:tcPr>
            <w:tcW w:w="610" w:type="dxa"/>
          </w:tcPr>
          <w:p w14:paraId="336D336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7F5A172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39.0±1.4</w:t>
            </w:r>
          </w:p>
        </w:tc>
        <w:tc>
          <w:tcPr>
            <w:tcW w:w="610" w:type="dxa"/>
            <w:vAlign w:val="center"/>
          </w:tcPr>
          <w:p w14:paraId="3E368B4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4D8B174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39.1±1.5</w:t>
            </w:r>
          </w:p>
        </w:tc>
        <w:tc>
          <w:tcPr>
            <w:tcW w:w="709" w:type="dxa"/>
            <w:vAlign w:val="center"/>
          </w:tcPr>
          <w:p w14:paraId="6C083CB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130DBDA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39.0±1.5</w:t>
            </w:r>
          </w:p>
        </w:tc>
        <w:tc>
          <w:tcPr>
            <w:tcW w:w="992" w:type="dxa"/>
            <w:vAlign w:val="center"/>
          </w:tcPr>
          <w:p w14:paraId="113177A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</w:tc>
        <w:tc>
          <w:tcPr>
            <w:tcW w:w="1276" w:type="dxa"/>
            <w:vAlign w:val="center"/>
          </w:tcPr>
          <w:p w14:paraId="31C8F0A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(-0.14)-0.33</w:t>
            </w:r>
          </w:p>
        </w:tc>
        <w:tc>
          <w:tcPr>
            <w:tcW w:w="992" w:type="dxa"/>
            <w:vAlign w:val="center"/>
          </w:tcPr>
          <w:p w14:paraId="04C60BF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0.431</w:t>
            </w:r>
          </w:p>
        </w:tc>
      </w:tr>
      <w:tr w:rsidR="00E418C4" w:rsidRPr="007917DC" w14:paraId="6C7CD60D" w14:textId="77777777" w:rsidTr="00512711">
        <w:tc>
          <w:tcPr>
            <w:tcW w:w="1512" w:type="dxa"/>
            <w:gridSpan w:val="2"/>
            <w:vAlign w:val="center"/>
          </w:tcPr>
          <w:p w14:paraId="0FD0A603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PTB, n (%)</w:t>
            </w:r>
          </w:p>
        </w:tc>
        <w:tc>
          <w:tcPr>
            <w:tcW w:w="610" w:type="dxa"/>
          </w:tcPr>
          <w:p w14:paraId="527D869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34A2712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37 (4.7)</w:t>
            </w:r>
          </w:p>
        </w:tc>
        <w:tc>
          <w:tcPr>
            <w:tcW w:w="610" w:type="dxa"/>
            <w:vAlign w:val="center"/>
          </w:tcPr>
          <w:p w14:paraId="56DCCF5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700C4B4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11 (5.6)</w:t>
            </w:r>
          </w:p>
        </w:tc>
        <w:tc>
          <w:tcPr>
            <w:tcW w:w="709" w:type="dxa"/>
            <w:vAlign w:val="center"/>
          </w:tcPr>
          <w:p w14:paraId="22B1900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10EE57B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26 (4.4)</w:t>
            </w:r>
          </w:p>
        </w:tc>
        <w:tc>
          <w:tcPr>
            <w:tcW w:w="992" w:type="dxa"/>
            <w:vAlign w:val="center"/>
          </w:tcPr>
          <w:p w14:paraId="22A71FA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1.28</w:t>
            </w:r>
          </w:p>
        </w:tc>
        <w:tc>
          <w:tcPr>
            <w:tcW w:w="1276" w:type="dxa"/>
            <w:vAlign w:val="center"/>
          </w:tcPr>
          <w:p w14:paraId="007546C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0.62-2.63</w:t>
            </w:r>
          </w:p>
        </w:tc>
        <w:tc>
          <w:tcPr>
            <w:tcW w:w="992" w:type="dxa"/>
            <w:vAlign w:val="center"/>
          </w:tcPr>
          <w:p w14:paraId="2E28C0E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0.499</w:t>
            </w:r>
          </w:p>
        </w:tc>
      </w:tr>
      <w:tr w:rsidR="00E418C4" w:rsidRPr="007917DC" w14:paraId="19652855" w14:textId="77777777" w:rsidTr="00512711">
        <w:tc>
          <w:tcPr>
            <w:tcW w:w="729" w:type="dxa"/>
            <w:vMerge w:val="restart"/>
            <w:vAlign w:val="center"/>
          </w:tcPr>
          <w:p w14:paraId="0C2C934B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PTB groups, n (%)</w:t>
            </w:r>
          </w:p>
        </w:tc>
        <w:tc>
          <w:tcPr>
            <w:tcW w:w="783" w:type="dxa"/>
            <w:vAlign w:val="center"/>
          </w:tcPr>
          <w:p w14:paraId="251B68F5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37 weeks and above</w:t>
            </w:r>
          </w:p>
        </w:tc>
        <w:tc>
          <w:tcPr>
            <w:tcW w:w="610" w:type="dxa"/>
            <w:vMerge w:val="restart"/>
            <w:vAlign w:val="center"/>
          </w:tcPr>
          <w:p w14:paraId="2796482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4B5A24F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743 (95.3)</w:t>
            </w:r>
          </w:p>
        </w:tc>
        <w:tc>
          <w:tcPr>
            <w:tcW w:w="610" w:type="dxa"/>
            <w:vMerge w:val="restart"/>
            <w:vAlign w:val="center"/>
          </w:tcPr>
          <w:p w14:paraId="5C4988D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0C13DA9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184 (94.4)</w:t>
            </w:r>
          </w:p>
        </w:tc>
        <w:tc>
          <w:tcPr>
            <w:tcW w:w="709" w:type="dxa"/>
            <w:vMerge w:val="restart"/>
            <w:vAlign w:val="center"/>
          </w:tcPr>
          <w:p w14:paraId="70B623C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16868CD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559 (95.6)</w:t>
            </w:r>
          </w:p>
        </w:tc>
        <w:tc>
          <w:tcPr>
            <w:tcW w:w="992" w:type="dxa"/>
            <w:vAlign w:val="center"/>
          </w:tcPr>
          <w:p w14:paraId="42D5D2F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REF</w:t>
            </w:r>
          </w:p>
        </w:tc>
        <w:tc>
          <w:tcPr>
            <w:tcW w:w="1276" w:type="dxa"/>
            <w:vAlign w:val="center"/>
          </w:tcPr>
          <w:p w14:paraId="200B5D2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REF</w:t>
            </w:r>
          </w:p>
        </w:tc>
        <w:tc>
          <w:tcPr>
            <w:tcW w:w="992" w:type="dxa"/>
            <w:vAlign w:val="center"/>
          </w:tcPr>
          <w:p w14:paraId="6F01213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REF</w:t>
            </w:r>
          </w:p>
        </w:tc>
      </w:tr>
      <w:tr w:rsidR="00E418C4" w:rsidRPr="007917DC" w14:paraId="561AE560" w14:textId="77777777" w:rsidTr="00512711">
        <w:tc>
          <w:tcPr>
            <w:tcW w:w="729" w:type="dxa"/>
            <w:vMerge/>
            <w:vAlign w:val="center"/>
          </w:tcPr>
          <w:p w14:paraId="58C9126E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14:paraId="34D4DFBA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34 to 36+6 weeks</w:t>
            </w:r>
          </w:p>
        </w:tc>
        <w:tc>
          <w:tcPr>
            <w:tcW w:w="610" w:type="dxa"/>
            <w:vMerge/>
            <w:vAlign w:val="center"/>
          </w:tcPr>
          <w:p w14:paraId="6597AD4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0" w:type="dxa"/>
          </w:tcPr>
          <w:p w14:paraId="06DF33F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28 (3.6)</w:t>
            </w:r>
          </w:p>
        </w:tc>
        <w:tc>
          <w:tcPr>
            <w:tcW w:w="610" w:type="dxa"/>
            <w:vMerge/>
            <w:vAlign w:val="center"/>
          </w:tcPr>
          <w:p w14:paraId="3BD8726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14:paraId="79A9A8B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10 (5.1)</w:t>
            </w:r>
          </w:p>
        </w:tc>
        <w:tc>
          <w:tcPr>
            <w:tcW w:w="709" w:type="dxa"/>
            <w:vMerge/>
            <w:vAlign w:val="center"/>
          </w:tcPr>
          <w:p w14:paraId="7CB96EE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DFB32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18 (3.1)</w:t>
            </w:r>
          </w:p>
        </w:tc>
        <w:tc>
          <w:tcPr>
            <w:tcW w:w="992" w:type="dxa"/>
            <w:vAlign w:val="center"/>
          </w:tcPr>
          <w:p w14:paraId="50E9FF3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1.69</w:t>
            </w:r>
          </w:p>
        </w:tc>
        <w:tc>
          <w:tcPr>
            <w:tcW w:w="1276" w:type="dxa"/>
            <w:vAlign w:val="center"/>
          </w:tcPr>
          <w:p w14:paraId="3BF1E06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0.73-3.88</w:t>
            </w:r>
          </w:p>
        </w:tc>
        <w:tc>
          <w:tcPr>
            <w:tcW w:w="992" w:type="dxa"/>
            <w:vAlign w:val="center"/>
          </w:tcPr>
          <w:p w14:paraId="493A214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0.216</w:t>
            </w:r>
          </w:p>
        </w:tc>
      </w:tr>
      <w:tr w:rsidR="00E418C4" w:rsidRPr="007917DC" w14:paraId="01AB6C6F" w14:textId="77777777" w:rsidTr="00512711">
        <w:tc>
          <w:tcPr>
            <w:tcW w:w="729" w:type="dxa"/>
            <w:vMerge/>
            <w:vAlign w:val="center"/>
          </w:tcPr>
          <w:p w14:paraId="60DE6C24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</w:tcPr>
          <w:p w14:paraId="4FE779DE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24 to 33+6 weeks</w:t>
            </w:r>
          </w:p>
        </w:tc>
        <w:tc>
          <w:tcPr>
            <w:tcW w:w="610" w:type="dxa"/>
            <w:vMerge/>
          </w:tcPr>
          <w:p w14:paraId="7E3B1CD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0" w:type="dxa"/>
          </w:tcPr>
          <w:p w14:paraId="3CCEC3E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9 (1.2)</w:t>
            </w:r>
          </w:p>
        </w:tc>
        <w:tc>
          <w:tcPr>
            <w:tcW w:w="610" w:type="dxa"/>
            <w:vMerge/>
            <w:vAlign w:val="center"/>
          </w:tcPr>
          <w:p w14:paraId="633ED76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14:paraId="7CDB4E4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 (0.5)</w:t>
            </w:r>
          </w:p>
        </w:tc>
        <w:tc>
          <w:tcPr>
            <w:tcW w:w="709" w:type="dxa"/>
            <w:vMerge/>
            <w:vAlign w:val="center"/>
          </w:tcPr>
          <w:p w14:paraId="045615C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8DC74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8 (1.4)</w:t>
            </w:r>
          </w:p>
        </w:tc>
        <w:tc>
          <w:tcPr>
            <w:tcW w:w="992" w:type="dxa"/>
            <w:vAlign w:val="center"/>
          </w:tcPr>
          <w:p w14:paraId="5B240A0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0.38</w:t>
            </w:r>
          </w:p>
        </w:tc>
        <w:tc>
          <w:tcPr>
            <w:tcW w:w="1276" w:type="dxa"/>
            <w:vAlign w:val="center"/>
          </w:tcPr>
          <w:p w14:paraId="10A075D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0.05-3.140</w:t>
            </w:r>
          </w:p>
        </w:tc>
        <w:tc>
          <w:tcPr>
            <w:tcW w:w="992" w:type="dxa"/>
            <w:vAlign w:val="center"/>
          </w:tcPr>
          <w:p w14:paraId="76D5C31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0.367</w:t>
            </w:r>
          </w:p>
        </w:tc>
      </w:tr>
      <w:tr w:rsidR="00E418C4" w:rsidRPr="007917DC" w14:paraId="6106D9DA" w14:textId="77777777" w:rsidTr="00512711">
        <w:tc>
          <w:tcPr>
            <w:tcW w:w="729" w:type="dxa"/>
            <w:vMerge w:val="restart"/>
            <w:vAlign w:val="center"/>
          </w:tcPr>
          <w:p w14:paraId="286B8EA8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Birth type, n (%)</w:t>
            </w:r>
          </w:p>
        </w:tc>
        <w:tc>
          <w:tcPr>
            <w:tcW w:w="783" w:type="dxa"/>
            <w:vAlign w:val="center"/>
          </w:tcPr>
          <w:p w14:paraId="414C7C94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SVB </w:t>
            </w:r>
          </w:p>
        </w:tc>
        <w:tc>
          <w:tcPr>
            <w:tcW w:w="610" w:type="dxa"/>
            <w:vMerge w:val="restart"/>
            <w:vAlign w:val="center"/>
          </w:tcPr>
          <w:p w14:paraId="2E54176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763</w:t>
            </w:r>
          </w:p>
        </w:tc>
        <w:tc>
          <w:tcPr>
            <w:tcW w:w="610" w:type="dxa"/>
            <w:vAlign w:val="center"/>
          </w:tcPr>
          <w:p w14:paraId="6B138C6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560 (79.2)</w:t>
            </w:r>
          </w:p>
        </w:tc>
        <w:tc>
          <w:tcPr>
            <w:tcW w:w="610" w:type="dxa"/>
            <w:vMerge w:val="restart"/>
            <w:vAlign w:val="center"/>
          </w:tcPr>
          <w:p w14:paraId="67FD78F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189</w:t>
            </w:r>
          </w:p>
        </w:tc>
        <w:tc>
          <w:tcPr>
            <w:tcW w:w="1473" w:type="dxa"/>
            <w:vAlign w:val="center"/>
          </w:tcPr>
          <w:p w14:paraId="0217AFF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152 (80.4)</w:t>
            </w:r>
          </w:p>
        </w:tc>
        <w:tc>
          <w:tcPr>
            <w:tcW w:w="709" w:type="dxa"/>
            <w:vMerge w:val="restart"/>
            <w:vAlign w:val="center"/>
          </w:tcPr>
          <w:p w14:paraId="61C6950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518</w:t>
            </w:r>
          </w:p>
        </w:tc>
        <w:tc>
          <w:tcPr>
            <w:tcW w:w="992" w:type="dxa"/>
            <w:vAlign w:val="center"/>
          </w:tcPr>
          <w:p w14:paraId="1A5143B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408 (78.8)</w:t>
            </w:r>
          </w:p>
        </w:tc>
        <w:tc>
          <w:tcPr>
            <w:tcW w:w="992" w:type="dxa"/>
            <w:vAlign w:val="center"/>
          </w:tcPr>
          <w:p w14:paraId="3AA0414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REF</w:t>
            </w:r>
          </w:p>
        </w:tc>
        <w:tc>
          <w:tcPr>
            <w:tcW w:w="1276" w:type="dxa"/>
            <w:vAlign w:val="center"/>
          </w:tcPr>
          <w:p w14:paraId="30F4897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REF</w:t>
            </w:r>
          </w:p>
        </w:tc>
        <w:tc>
          <w:tcPr>
            <w:tcW w:w="992" w:type="dxa"/>
            <w:vAlign w:val="center"/>
          </w:tcPr>
          <w:p w14:paraId="304BA50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REF</w:t>
            </w:r>
          </w:p>
        </w:tc>
      </w:tr>
      <w:tr w:rsidR="00E418C4" w:rsidRPr="007917DC" w14:paraId="216B0090" w14:textId="77777777" w:rsidTr="00512711">
        <w:tc>
          <w:tcPr>
            <w:tcW w:w="729" w:type="dxa"/>
            <w:vMerge/>
            <w:vAlign w:val="center"/>
          </w:tcPr>
          <w:p w14:paraId="5EE07801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14:paraId="6468A936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Assist vaginal delivery </w:t>
            </w:r>
          </w:p>
        </w:tc>
        <w:tc>
          <w:tcPr>
            <w:tcW w:w="610" w:type="dxa"/>
            <w:vMerge/>
          </w:tcPr>
          <w:p w14:paraId="1E30573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0" w:type="dxa"/>
            <w:vAlign w:val="center"/>
          </w:tcPr>
          <w:p w14:paraId="3F8E56E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24 (3.4)</w:t>
            </w:r>
          </w:p>
        </w:tc>
        <w:tc>
          <w:tcPr>
            <w:tcW w:w="610" w:type="dxa"/>
            <w:vMerge/>
            <w:vAlign w:val="center"/>
          </w:tcPr>
          <w:p w14:paraId="52A7F2A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14:paraId="101475E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8 (4.2)</w:t>
            </w:r>
          </w:p>
        </w:tc>
        <w:tc>
          <w:tcPr>
            <w:tcW w:w="709" w:type="dxa"/>
            <w:vMerge/>
            <w:vAlign w:val="center"/>
          </w:tcPr>
          <w:p w14:paraId="7BFC60E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1E886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16 (3.1)</w:t>
            </w:r>
          </w:p>
        </w:tc>
        <w:tc>
          <w:tcPr>
            <w:tcW w:w="992" w:type="dxa"/>
            <w:vAlign w:val="center"/>
          </w:tcPr>
          <w:p w14:paraId="5A630B3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1.34</w:t>
            </w:r>
          </w:p>
        </w:tc>
        <w:tc>
          <w:tcPr>
            <w:tcW w:w="1276" w:type="dxa"/>
            <w:vAlign w:val="center"/>
          </w:tcPr>
          <w:p w14:paraId="24B2213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0.54-3.33</w:t>
            </w:r>
          </w:p>
        </w:tc>
        <w:tc>
          <w:tcPr>
            <w:tcW w:w="992" w:type="dxa"/>
            <w:vAlign w:val="center"/>
          </w:tcPr>
          <w:p w14:paraId="60B1D5F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0.523</w:t>
            </w:r>
          </w:p>
        </w:tc>
      </w:tr>
      <w:tr w:rsidR="00E418C4" w:rsidRPr="007917DC" w14:paraId="52463695" w14:textId="77777777" w:rsidTr="00512711">
        <w:tc>
          <w:tcPr>
            <w:tcW w:w="729" w:type="dxa"/>
            <w:vMerge/>
            <w:vAlign w:val="center"/>
          </w:tcPr>
          <w:p w14:paraId="210149E3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14:paraId="497C5E6F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CD</w:t>
            </w:r>
          </w:p>
        </w:tc>
        <w:tc>
          <w:tcPr>
            <w:tcW w:w="610" w:type="dxa"/>
            <w:vMerge/>
          </w:tcPr>
          <w:p w14:paraId="433FA16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0" w:type="dxa"/>
            <w:vAlign w:val="center"/>
          </w:tcPr>
          <w:p w14:paraId="7B20383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123 (17.4)</w:t>
            </w:r>
          </w:p>
        </w:tc>
        <w:tc>
          <w:tcPr>
            <w:tcW w:w="610" w:type="dxa"/>
            <w:vMerge/>
            <w:vAlign w:val="center"/>
          </w:tcPr>
          <w:p w14:paraId="1E19BEF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14:paraId="5CBF147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29 (15.3)</w:t>
            </w:r>
          </w:p>
        </w:tc>
        <w:tc>
          <w:tcPr>
            <w:tcW w:w="709" w:type="dxa"/>
            <w:vMerge/>
            <w:vAlign w:val="center"/>
          </w:tcPr>
          <w:p w14:paraId="29810F2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2FBAB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94 (18.1)</w:t>
            </w:r>
          </w:p>
        </w:tc>
        <w:tc>
          <w:tcPr>
            <w:tcW w:w="992" w:type="dxa"/>
            <w:vAlign w:val="center"/>
          </w:tcPr>
          <w:p w14:paraId="5D1ACD0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0.83</w:t>
            </w:r>
          </w:p>
        </w:tc>
        <w:tc>
          <w:tcPr>
            <w:tcW w:w="1276" w:type="dxa"/>
            <w:vAlign w:val="center"/>
          </w:tcPr>
          <w:p w14:paraId="683786F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0.53-1.29</w:t>
            </w:r>
          </w:p>
        </w:tc>
        <w:tc>
          <w:tcPr>
            <w:tcW w:w="992" w:type="dxa"/>
            <w:vAlign w:val="center"/>
          </w:tcPr>
          <w:p w14:paraId="354279C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0.402</w:t>
            </w:r>
          </w:p>
        </w:tc>
      </w:tr>
      <w:tr w:rsidR="00E418C4" w:rsidRPr="007917DC" w14:paraId="7AE015D8" w14:textId="77777777" w:rsidTr="00512711">
        <w:tc>
          <w:tcPr>
            <w:tcW w:w="1512" w:type="dxa"/>
            <w:gridSpan w:val="2"/>
            <w:vAlign w:val="center"/>
          </w:tcPr>
          <w:p w14:paraId="6AA8DEEC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PPROM, n (%)</w:t>
            </w:r>
          </w:p>
        </w:tc>
        <w:tc>
          <w:tcPr>
            <w:tcW w:w="610" w:type="dxa"/>
          </w:tcPr>
          <w:p w14:paraId="6B7CFA0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349170EE" w14:textId="01C8E000" w:rsidR="00E418C4" w:rsidRPr="007917DC" w:rsidRDefault="00A85946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r w:rsidRPr="007917DC">
              <w:rPr>
                <w:rFonts w:asciiTheme="majorBidi" w:hAnsiTheme="majorBidi" w:cstheme="majorBidi"/>
                <w:sz w:val="16"/>
                <w:szCs w:val="16"/>
              </w:rPr>
              <w:t>3.5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610" w:type="dxa"/>
            <w:vAlign w:val="center"/>
          </w:tcPr>
          <w:p w14:paraId="4AA63AE5" w14:textId="12462144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662E3443" w14:textId="7E91A00A" w:rsidR="00E418C4" w:rsidRPr="007917DC" w:rsidRDefault="00A85946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 (2.6)</w:t>
            </w:r>
          </w:p>
        </w:tc>
        <w:tc>
          <w:tcPr>
            <w:tcW w:w="709" w:type="dxa"/>
            <w:vAlign w:val="center"/>
          </w:tcPr>
          <w:p w14:paraId="1597DCB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7DFAFAF2" w14:textId="57B39E14" w:rsidR="00E418C4" w:rsidRPr="007917DC" w:rsidRDefault="00A85946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22 (3.8)</w:t>
            </w:r>
          </w:p>
        </w:tc>
        <w:tc>
          <w:tcPr>
            <w:tcW w:w="992" w:type="dxa"/>
            <w:vAlign w:val="center"/>
          </w:tcPr>
          <w:p w14:paraId="207A050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0.67</w:t>
            </w:r>
          </w:p>
        </w:tc>
        <w:tc>
          <w:tcPr>
            <w:tcW w:w="1276" w:type="dxa"/>
            <w:vAlign w:val="center"/>
          </w:tcPr>
          <w:p w14:paraId="041FEC2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0.25-1.80</w:t>
            </w:r>
          </w:p>
        </w:tc>
        <w:tc>
          <w:tcPr>
            <w:tcW w:w="992" w:type="dxa"/>
            <w:vAlign w:val="center"/>
          </w:tcPr>
          <w:p w14:paraId="57B2A13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0.428</w:t>
            </w:r>
          </w:p>
        </w:tc>
      </w:tr>
      <w:tr w:rsidR="00E418C4" w:rsidRPr="007917DC" w14:paraId="34BDA76F" w14:textId="77777777" w:rsidTr="00512711">
        <w:tc>
          <w:tcPr>
            <w:tcW w:w="1512" w:type="dxa"/>
            <w:gridSpan w:val="2"/>
            <w:vAlign w:val="center"/>
          </w:tcPr>
          <w:p w14:paraId="01B2EF44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GDM, n (%)</w:t>
            </w:r>
          </w:p>
        </w:tc>
        <w:tc>
          <w:tcPr>
            <w:tcW w:w="610" w:type="dxa"/>
          </w:tcPr>
          <w:p w14:paraId="4891B77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1938B0D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89 (11.4)</w:t>
            </w:r>
          </w:p>
        </w:tc>
        <w:tc>
          <w:tcPr>
            <w:tcW w:w="610" w:type="dxa"/>
            <w:vAlign w:val="center"/>
          </w:tcPr>
          <w:p w14:paraId="2EE6148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4BAF789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21 (10.8)</w:t>
            </w:r>
          </w:p>
        </w:tc>
        <w:tc>
          <w:tcPr>
            <w:tcW w:w="709" w:type="dxa"/>
            <w:vAlign w:val="center"/>
          </w:tcPr>
          <w:p w14:paraId="25B2B72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54298C7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68 (11.6)</w:t>
            </w:r>
          </w:p>
        </w:tc>
        <w:tc>
          <w:tcPr>
            <w:tcW w:w="992" w:type="dxa"/>
            <w:vAlign w:val="center"/>
          </w:tcPr>
          <w:p w14:paraId="58FE92A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0.91</w:t>
            </w:r>
          </w:p>
        </w:tc>
        <w:tc>
          <w:tcPr>
            <w:tcW w:w="1276" w:type="dxa"/>
            <w:vAlign w:val="center"/>
          </w:tcPr>
          <w:p w14:paraId="394C562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0.53-1.56</w:t>
            </w:r>
          </w:p>
        </w:tc>
        <w:tc>
          <w:tcPr>
            <w:tcW w:w="992" w:type="dxa"/>
            <w:vAlign w:val="center"/>
          </w:tcPr>
          <w:p w14:paraId="4091CEF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0.735</w:t>
            </w:r>
          </w:p>
        </w:tc>
      </w:tr>
      <w:tr w:rsidR="00E418C4" w:rsidRPr="007917DC" w14:paraId="33AB6DDB" w14:textId="77777777" w:rsidTr="00512711">
        <w:tc>
          <w:tcPr>
            <w:tcW w:w="1512" w:type="dxa"/>
            <w:gridSpan w:val="2"/>
            <w:vAlign w:val="center"/>
          </w:tcPr>
          <w:p w14:paraId="6ACD0EA9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HDP, n (%)</w:t>
            </w:r>
          </w:p>
        </w:tc>
        <w:tc>
          <w:tcPr>
            <w:tcW w:w="610" w:type="dxa"/>
          </w:tcPr>
          <w:p w14:paraId="57B8523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55370CA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28 (3.6)</w:t>
            </w:r>
          </w:p>
        </w:tc>
        <w:tc>
          <w:tcPr>
            <w:tcW w:w="610" w:type="dxa"/>
            <w:vAlign w:val="center"/>
          </w:tcPr>
          <w:p w14:paraId="3BEE3CF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3DA67E3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10 (5.1)</w:t>
            </w:r>
          </w:p>
        </w:tc>
        <w:tc>
          <w:tcPr>
            <w:tcW w:w="709" w:type="dxa"/>
            <w:vAlign w:val="center"/>
          </w:tcPr>
          <w:p w14:paraId="3744E8A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699F603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18 (3.1)</w:t>
            </w:r>
          </w:p>
        </w:tc>
        <w:tc>
          <w:tcPr>
            <w:tcW w:w="992" w:type="dxa"/>
            <w:vAlign w:val="center"/>
          </w:tcPr>
          <w:p w14:paraId="223ABAE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1.76</w:t>
            </w:r>
          </w:p>
        </w:tc>
        <w:tc>
          <w:tcPr>
            <w:tcW w:w="1276" w:type="dxa"/>
            <w:vAlign w:val="center"/>
          </w:tcPr>
          <w:p w14:paraId="42210E1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0.78-4.00</w:t>
            </w:r>
          </w:p>
        </w:tc>
        <w:tc>
          <w:tcPr>
            <w:tcW w:w="992" w:type="dxa"/>
            <w:vAlign w:val="center"/>
          </w:tcPr>
          <w:p w14:paraId="0926E1A7" w14:textId="111D7B77" w:rsidR="00E418C4" w:rsidRPr="007917DC" w:rsidRDefault="00EC718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sss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>0.174</w:t>
            </w:r>
          </w:p>
        </w:tc>
      </w:tr>
      <w:tr w:rsidR="00E418C4" w:rsidRPr="007917DC" w14:paraId="1AB0EEE1" w14:textId="77777777" w:rsidTr="00512711">
        <w:tc>
          <w:tcPr>
            <w:tcW w:w="1512" w:type="dxa"/>
            <w:gridSpan w:val="2"/>
            <w:vAlign w:val="center"/>
          </w:tcPr>
          <w:p w14:paraId="52A22826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Placental abruption, n (%)</w:t>
            </w:r>
          </w:p>
        </w:tc>
        <w:tc>
          <w:tcPr>
            <w:tcW w:w="610" w:type="dxa"/>
          </w:tcPr>
          <w:p w14:paraId="31EB1F7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24239E2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 (0.3)</w:t>
            </w:r>
          </w:p>
        </w:tc>
        <w:tc>
          <w:tcPr>
            <w:tcW w:w="610" w:type="dxa"/>
            <w:vAlign w:val="center"/>
          </w:tcPr>
          <w:p w14:paraId="0578252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6D3605D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 (0.5)</w:t>
            </w:r>
          </w:p>
        </w:tc>
        <w:tc>
          <w:tcPr>
            <w:tcW w:w="709" w:type="dxa"/>
            <w:vAlign w:val="center"/>
          </w:tcPr>
          <w:p w14:paraId="4C8BA7B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24AD9C0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 (0.2)</w:t>
            </w:r>
          </w:p>
        </w:tc>
        <w:tc>
          <w:tcPr>
            <w:tcW w:w="992" w:type="dxa"/>
            <w:vAlign w:val="center"/>
          </w:tcPr>
          <w:p w14:paraId="33487BA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7EBBD8A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0.04-235.50</w:t>
            </w:r>
          </w:p>
        </w:tc>
        <w:tc>
          <w:tcPr>
            <w:tcW w:w="992" w:type="dxa"/>
            <w:vAlign w:val="center"/>
          </w:tcPr>
          <w:p w14:paraId="07747B7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0.875</w:t>
            </w:r>
          </w:p>
        </w:tc>
      </w:tr>
      <w:tr w:rsidR="00E418C4" w:rsidRPr="007917DC" w14:paraId="2F553F21" w14:textId="77777777" w:rsidTr="00512711">
        <w:tc>
          <w:tcPr>
            <w:tcW w:w="1512" w:type="dxa"/>
            <w:gridSpan w:val="2"/>
            <w:vAlign w:val="center"/>
          </w:tcPr>
          <w:p w14:paraId="10C8EA22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PPH, n (%)</w:t>
            </w:r>
          </w:p>
        </w:tc>
        <w:tc>
          <w:tcPr>
            <w:tcW w:w="610" w:type="dxa"/>
          </w:tcPr>
          <w:p w14:paraId="06CADD4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2F97350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 (3.59)</w:t>
            </w:r>
          </w:p>
        </w:tc>
        <w:tc>
          <w:tcPr>
            <w:tcW w:w="610" w:type="dxa"/>
            <w:vAlign w:val="center"/>
          </w:tcPr>
          <w:p w14:paraId="56DAE1C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26156A8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 (1.0)</w:t>
            </w:r>
          </w:p>
        </w:tc>
        <w:tc>
          <w:tcPr>
            <w:tcW w:w="709" w:type="dxa"/>
            <w:vAlign w:val="center"/>
          </w:tcPr>
          <w:p w14:paraId="1EA3F2C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12A6090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 (4.4)</w:t>
            </w:r>
          </w:p>
        </w:tc>
        <w:tc>
          <w:tcPr>
            <w:tcW w:w="992" w:type="dxa"/>
            <w:vAlign w:val="center"/>
          </w:tcPr>
          <w:p w14:paraId="06B401C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276" w:type="dxa"/>
            <w:vAlign w:val="center"/>
          </w:tcPr>
          <w:p w14:paraId="42B4A1F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0.05-0.96</w:t>
            </w:r>
          </w:p>
        </w:tc>
        <w:tc>
          <w:tcPr>
            <w:tcW w:w="992" w:type="dxa"/>
            <w:vAlign w:val="center"/>
          </w:tcPr>
          <w:p w14:paraId="26B6011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0.043</w:t>
            </w:r>
          </w:p>
        </w:tc>
      </w:tr>
      <w:tr w:rsidR="00E418C4" w:rsidRPr="007917DC" w14:paraId="6C370555" w14:textId="77777777" w:rsidTr="00512711">
        <w:tc>
          <w:tcPr>
            <w:tcW w:w="1512" w:type="dxa"/>
            <w:gridSpan w:val="2"/>
            <w:vAlign w:val="center"/>
          </w:tcPr>
          <w:p w14:paraId="7463920D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Birth weight, mean (SD), gram</w:t>
            </w:r>
          </w:p>
        </w:tc>
        <w:tc>
          <w:tcPr>
            <w:tcW w:w="610" w:type="dxa"/>
          </w:tcPr>
          <w:p w14:paraId="2AE6FE5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  <w:vAlign w:val="center"/>
          </w:tcPr>
          <w:p w14:paraId="7AB87F7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3271.2±456.6</w:t>
            </w:r>
          </w:p>
        </w:tc>
        <w:tc>
          <w:tcPr>
            <w:tcW w:w="610" w:type="dxa"/>
            <w:vAlign w:val="center"/>
          </w:tcPr>
          <w:p w14:paraId="12FEB79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50D71C0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3242±455.7</w:t>
            </w:r>
          </w:p>
        </w:tc>
        <w:tc>
          <w:tcPr>
            <w:tcW w:w="709" w:type="dxa"/>
            <w:vAlign w:val="center"/>
          </w:tcPr>
          <w:p w14:paraId="675A835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166DA22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3280.9±456.9</w:t>
            </w:r>
          </w:p>
        </w:tc>
        <w:tc>
          <w:tcPr>
            <w:tcW w:w="992" w:type="dxa"/>
            <w:vAlign w:val="center"/>
          </w:tcPr>
          <w:p w14:paraId="06F2B48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-38.94</w:t>
            </w:r>
          </w:p>
        </w:tc>
        <w:tc>
          <w:tcPr>
            <w:tcW w:w="1276" w:type="dxa"/>
            <w:vAlign w:val="center"/>
          </w:tcPr>
          <w:p w14:paraId="2805146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-112.90-35.00</w:t>
            </w:r>
          </w:p>
        </w:tc>
        <w:tc>
          <w:tcPr>
            <w:tcW w:w="992" w:type="dxa"/>
            <w:vAlign w:val="center"/>
          </w:tcPr>
          <w:p w14:paraId="65EDBB4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0.301</w:t>
            </w:r>
          </w:p>
        </w:tc>
      </w:tr>
      <w:tr w:rsidR="00E418C4" w:rsidRPr="007917DC" w14:paraId="2725495C" w14:textId="77777777" w:rsidTr="00512711">
        <w:tc>
          <w:tcPr>
            <w:tcW w:w="1512" w:type="dxa"/>
            <w:gridSpan w:val="2"/>
            <w:vAlign w:val="center"/>
          </w:tcPr>
          <w:p w14:paraId="15D48CF6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LBW, n (%)</w:t>
            </w:r>
          </w:p>
        </w:tc>
        <w:tc>
          <w:tcPr>
            <w:tcW w:w="610" w:type="dxa"/>
          </w:tcPr>
          <w:p w14:paraId="16306F3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5B28680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33 (4.2)</w:t>
            </w:r>
          </w:p>
        </w:tc>
        <w:tc>
          <w:tcPr>
            <w:tcW w:w="610" w:type="dxa"/>
            <w:vAlign w:val="center"/>
          </w:tcPr>
          <w:p w14:paraId="382AB6F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59BA224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9 (4.6)</w:t>
            </w:r>
          </w:p>
        </w:tc>
        <w:tc>
          <w:tcPr>
            <w:tcW w:w="709" w:type="dxa"/>
            <w:vAlign w:val="center"/>
          </w:tcPr>
          <w:p w14:paraId="54C2FED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57B7B5F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24 (4.1)</w:t>
            </w:r>
          </w:p>
        </w:tc>
        <w:tc>
          <w:tcPr>
            <w:tcW w:w="992" w:type="dxa"/>
            <w:vAlign w:val="center"/>
          </w:tcPr>
          <w:p w14:paraId="3DCD2E4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1.13</w:t>
            </w:r>
          </w:p>
        </w:tc>
        <w:tc>
          <w:tcPr>
            <w:tcW w:w="1276" w:type="dxa"/>
            <w:vAlign w:val="center"/>
          </w:tcPr>
          <w:p w14:paraId="037560A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0.52-2.45</w:t>
            </w:r>
          </w:p>
        </w:tc>
        <w:tc>
          <w:tcPr>
            <w:tcW w:w="992" w:type="dxa"/>
            <w:vAlign w:val="center"/>
          </w:tcPr>
          <w:p w14:paraId="490A31C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0.761</w:t>
            </w:r>
          </w:p>
        </w:tc>
      </w:tr>
      <w:tr w:rsidR="00E418C4" w:rsidRPr="007917DC" w14:paraId="740837F3" w14:textId="77777777" w:rsidTr="00512711">
        <w:tc>
          <w:tcPr>
            <w:tcW w:w="1512" w:type="dxa"/>
            <w:gridSpan w:val="2"/>
            <w:vAlign w:val="center"/>
          </w:tcPr>
          <w:p w14:paraId="5C7C17A0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VLBW, n (%)</w:t>
            </w:r>
          </w:p>
        </w:tc>
        <w:tc>
          <w:tcPr>
            <w:tcW w:w="610" w:type="dxa"/>
          </w:tcPr>
          <w:p w14:paraId="1FA340B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780</w:t>
            </w:r>
          </w:p>
        </w:tc>
        <w:tc>
          <w:tcPr>
            <w:tcW w:w="610" w:type="dxa"/>
          </w:tcPr>
          <w:p w14:paraId="54F6CCC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6 (0.8)</w:t>
            </w:r>
          </w:p>
        </w:tc>
        <w:tc>
          <w:tcPr>
            <w:tcW w:w="610" w:type="dxa"/>
            <w:vAlign w:val="center"/>
          </w:tcPr>
          <w:p w14:paraId="1B19CFE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473" w:type="dxa"/>
            <w:vAlign w:val="center"/>
          </w:tcPr>
          <w:p w14:paraId="48495E7B" w14:textId="117709E6" w:rsidR="00E418C4" w:rsidRPr="007917DC" w:rsidRDefault="00A85946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 (1.0)</w:t>
            </w:r>
          </w:p>
        </w:tc>
        <w:tc>
          <w:tcPr>
            <w:tcW w:w="709" w:type="dxa"/>
            <w:vAlign w:val="center"/>
          </w:tcPr>
          <w:p w14:paraId="41BA69C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992" w:type="dxa"/>
            <w:vAlign w:val="center"/>
          </w:tcPr>
          <w:p w14:paraId="2779C48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4 (0.7)</w:t>
            </w:r>
          </w:p>
        </w:tc>
        <w:tc>
          <w:tcPr>
            <w:tcW w:w="992" w:type="dxa"/>
            <w:vAlign w:val="center"/>
          </w:tcPr>
          <w:p w14:paraId="057432F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1.5</w:t>
            </w:r>
          </w:p>
        </w:tc>
        <w:tc>
          <w:tcPr>
            <w:tcW w:w="1276" w:type="dxa"/>
            <w:vAlign w:val="center"/>
          </w:tcPr>
          <w:p w14:paraId="55D4577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0.14-10.47</w:t>
            </w:r>
          </w:p>
        </w:tc>
        <w:tc>
          <w:tcPr>
            <w:tcW w:w="992" w:type="dxa"/>
            <w:vAlign w:val="center"/>
          </w:tcPr>
          <w:p w14:paraId="4E2B73D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0.932</w:t>
            </w:r>
          </w:p>
        </w:tc>
      </w:tr>
      <w:tr w:rsidR="00E418C4" w:rsidRPr="007917DC" w14:paraId="36DEBA87" w14:textId="77777777" w:rsidTr="00512711">
        <w:tc>
          <w:tcPr>
            <w:tcW w:w="1512" w:type="dxa"/>
            <w:gridSpan w:val="2"/>
            <w:vAlign w:val="center"/>
          </w:tcPr>
          <w:p w14:paraId="7A576999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Apgar 1 minute, mean (SD)</w:t>
            </w:r>
          </w:p>
        </w:tc>
        <w:tc>
          <w:tcPr>
            <w:tcW w:w="610" w:type="dxa"/>
          </w:tcPr>
          <w:p w14:paraId="067B0A6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763</w:t>
            </w:r>
          </w:p>
        </w:tc>
        <w:tc>
          <w:tcPr>
            <w:tcW w:w="610" w:type="dxa"/>
          </w:tcPr>
          <w:p w14:paraId="394A8940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8.9±0.7</w:t>
            </w:r>
          </w:p>
        </w:tc>
        <w:tc>
          <w:tcPr>
            <w:tcW w:w="610" w:type="dxa"/>
            <w:vAlign w:val="center"/>
          </w:tcPr>
          <w:p w14:paraId="7B803DC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572</w:t>
            </w:r>
          </w:p>
        </w:tc>
        <w:tc>
          <w:tcPr>
            <w:tcW w:w="1473" w:type="dxa"/>
            <w:vAlign w:val="center"/>
          </w:tcPr>
          <w:p w14:paraId="01CFF4B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8.9±0.7</w:t>
            </w:r>
          </w:p>
        </w:tc>
        <w:tc>
          <w:tcPr>
            <w:tcW w:w="709" w:type="dxa"/>
            <w:vAlign w:val="center"/>
          </w:tcPr>
          <w:p w14:paraId="21EB9AB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191</w:t>
            </w:r>
          </w:p>
        </w:tc>
        <w:tc>
          <w:tcPr>
            <w:tcW w:w="992" w:type="dxa"/>
            <w:vAlign w:val="center"/>
          </w:tcPr>
          <w:p w14:paraId="669C66C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8.9±0.7</w:t>
            </w:r>
          </w:p>
        </w:tc>
        <w:tc>
          <w:tcPr>
            <w:tcW w:w="992" w:type="dxa"/>
            <w:vAlign w:val="center"/>
          </w:tcPr>
          <w:p w14:paraId="1920E06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-0.06</w:t>
            </w:r>
          </w:p>
        </w:tc>
        <w:tc>
          <w:tcPr>
            <w:tcW w:w="1276" w:type="dxa"/>
            <w:vAlign w:val="center"/>
          </w:tcPr>
          <w:p w14:paraId="1D4CA02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(-0.17)-0.05</w:t>
            </w:r>
          </w:p>
        </w:tc>
        <w:tc>
          <w:tcPr>
            <w:tcW w:w="992" w:type="dxa"/>
            <w:vAlign w:val="center"/>
          </w:tcPr>
          <w:p w14:paraId="1FA9243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0.274</w:t>
            </w:r>
          </w:p>
        </w:tc>
      </w:tr>
      <w:tr w:rsidR="00E418C4" w:rsidRPr="007917DC" w14:paraId="20E7D7E3" w14:textId="77777777" w:rsidTr="00512711">
        <w:tc>
          <w:tcPr>
            <w:tcW w:w="1512" w:type="dxa"/>
            <w:gridSpan w:val="2"/>
            <w:vAlign w:val="center"/>
          </w:tcPr>
          <w:p w14:paraId="19A6AC81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Apgar 5 minutes, mean (SD)</w:t>
            </w:r>
          </w:p>
        </w:tc>
        <w:tc>
          <w:tcPr>
            <w:tcW w:w="610" w:type="dxa"/>
          </w:tcPr>
          <w:p w14:paraId="2A34941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763</w:t>
            </w:r>
          </w:p>
        </w:tc>
        <w:tc>
          <w:tcPr>
            <w:tcW w:w="610" w:type="dxa"/>
          </w:tcPr>
          <w:p w14:paraId="3E21741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10.0±0.2</w:t>
            </w:r>
          </w:p>
        </w:tc>
        <w:tc>
          <w:tcPr>
            <w:tcW w:w="610" w:type="dxa"/>
            <w:vAlign w:val="center"/>
          </w:tcPr>
          <w:p w14:paraId="24708D3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572</w:t>
            </w:r>
          </w:p>
        </w:tc>
        <w:tc>
          <w:tcPr>
            <w:tcW w:w="1473" w:type="dxa"/>
            <w:vAlign w:val="center"/>
          </w:tcPr>
          <w:p w14:paraId="0CE693E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10.0±0.2</w:t>
            </w:r>
          </w:p>
        </w:tc>
        <w:tc>
          <w:tcPr>
            <w:tcW w:w="709" w:type="dxa"/>
            <w:vAlign w:val="center"/>
          </w:tcPr>
          <w:p w14:paraId="04C4063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191</w:t>
            </w:r>
          </w:p>
        </w:tc>
        <w:tc>
          <w:tcPr>
            <w:tcW w:w="992" w:type="dxa"/>
            <w:vAlign w:val="center"/>
          </w:tcPr>
          <w:p w14:paraId="6F2F3FE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10.0±0.2</w:t>
            </w:r>
          </w:p>
        </w:tc>
        <w:tc>
          <w:tcPr>
            <w:tcW w:w="992" w:type="dxa"/>
            <w:vAlign w:val="center"/>
          </w:tcPr>
          <w:p w14:paraId="02B3452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271BB7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(-0.03)-0.04</w:t>
            </w:r>
          </w:p>
        </w:tc>
        <w:tc>
          <w:tcPr>
            <w:tcW w:w="992" w:type="dxa"/>
            <w:vAlign w:val="center"/>
          </w:tcPr>
          <w:p w14:paraId="5031C88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0.859</w:t>
            </w:r>
          </w:p>
        </w:tc>
      </w:tr>
      <w:tr w:rsidR="00E418C4" w:rsidRPr="007917DC" w14:paraId="27E590EF" w14:textId="77777777" w:rsidTr="00512711">
        <w:tc>
          <w:tcPr>
            <w:tcW w:w="1512" w:type="dxa"/>
            <w:gridSpan w:val="2"/>
            <w:vAlign w:val="center"/>
          </w:tcPr>
          <w:p w14:paraId="7951F34E" w14:textId="77777777" w:rsidR="00E418C4" w:rsidRPr="007917DC" w:rsidRDefault="00E418C4" w:rsidP="00512711">
            <w:pPr>
              <w:spacing w:line="24" w:lineRule="atLeast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Apgar 5 minutes &lt; 7, n (%)</w:t>
            </w:r>
          </w:p>
        </w:tc>
        <w:tc>
          <w:tcPr>
            <w:tcW w:w="610" w:type="dxa"/>
            <w:vAlign w:val="center"/>
          </w:tcPr>
          <w:p w14:paraId="57F0015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763</w:t>
            </w:r>
          </w:p>
        </w:tc>
        <w:tc>
          <w:tcPr>
            <w:tcW w:w="610" w:type="dxa"/>
            <w:vAlign w:val="center"/>
          </w:tcPr>
          <w:p w14:paraId="2D70CA0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610" w:type="dxa"/>
            <w:vAlign w:val="center"/>
          </w:tcPr>
          <w:p w14:paraId="5B02B9A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572</w:t>
            </w:r>
          </w:p>
        </w:tc>
        <w:tc>
          <w:tcPr>
            <w:tcW w:w="1473" w:type="dxa"/>
            <w:vAlign w:val="center"/>
          </w:tcPr>
          <w:p w14:paraId="1298BFA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08FCC21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191</w:t>
            </w:r>
          </w:p>
        </w:tc>
        <w:tc>
          <w:tcPr>
            <w:tcW w:w="992" w:type="dxa"/>
            <w:vAlign w:val="center"/>
          </w:tcPr>
          <w:p w14:paraId="63AF633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A7F2EC5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NE</w:t>
            </w:r>
          </w:p>
        </w:tc>
        <w:tc>
          <w:tcPr>
            <w:tcW w:w="1276" w:type="dxa"/>
            <w:vAlign w:val="center"/>
          </w:tcPr>
          <w:p w14:paraId="5C320EF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NE</w:t>
            </w:r>
          </w:p>
        </w:tc>
        <w:tc>
          <w:tcPr>
            <w:tcW w:w="992" w:type="dxa"/>
            <w:vAlign w:val="center"/>
          </w:tcPr>
          <w:p w14:paraId="0774D394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NE</w:t>
            </w:r>
          </w:p>
        </w:tc>
      </w:tr>
    </w:tbl>
    <w:p w14:paraId="2CF5F532" w14:textId="77777777" w:rsidR="00E418C4" w:rsidRPr="007917DC" w:rsidRDefault="00E418C4" w:rsidP="00E418C4">
      <w:pPr>
        <w:spacing w:after="0" w:line="24" w:lineRule="atLeast"/>
        <w:jc w:val="both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 xml:space="preserve">OR – odds ratio; CI – confidence interval; PTB – preterm birth; SVB – spontaneous vaginal birth; REF – reference; CD – cesarean delivery; PPROM – preterm premature rupture of membranes; GDM – gestational diabetes mellitus; HDP – hypertensive disorders of pregnancy; PPH – postpartum hemorrhage; LBW – low birth weight; VLBW – very low birth weight; NE – not estimable. </w:t>
      </w:r>
    </w:p>
    <w:p w14:paraId="72CC46DE" w14:textId="77777777" w:rsidR="00E418C4" w:rsidRPr="007917DC" w:rsidRDefault="00E418C4" w:rsidP="00E418C4">
      <w:pPr>
        <w:spacing w:after="0" w:line="24" w:lineRule="atLeast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7917DC">
        <w:rPr>
          <w:rFonts w:asciiTheme="majorBidi" w:hAnsiTheme="majorBidi" w:cstheme="majorBidi"/>
          <w:b/>
          <w:bCs/>
          <w:sz w:val="21"/>
          <w:szCs w:val="21"/>
        </w:rPr>
        <w:t>Bold</w:t>
      </w:r>
      <w:r w:rsidRPr="007917DC">
        <w:rPr>
          <w:rFonts w:asciiTheme="majorBidi" w:hAnsiTheme="majorBidi" w:cstheme="majorBidi"/>
          <w:sz w:val="21"/>
          <w:szCs w:val="21"/>
        </w:rPr>
        <w:t xml:space="preserve"> indicates statistically significant results (P&lt;0.05). </w:t>
      </w:r>
    </w:p>
    <w:p w14:paraId="21C7AC56" w14:textId="77777777" w:rsidR="00E418C4" w:rsidRPr="007917DC" w:rsidRDefault="00E418C4" w:rsidP="00E418C4">
      <w:pPr>
        <w:spacing w:after="0" w:line="24" w:lineRule="atLeast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 xml:space="preserve">Obstetric outcomes after matching based on maternal age group, socioeconomic status, presence of ≥1 comorbidity (chronic hypertension or </w:t>
      </w:r>
      <w:proofErr w:type="spellStart"/>
      <w:r w:rsidRPr="007917DC">
        <w:rPr>
          <w:rFonts w:asciiTheme="majorBidi" w:hAnsiTheme="majorBidi" w:cstheme="majorBidi"/>
          <w:sz w:val="21"/>
          <w:szCs w:val="21"/>
        </w:rPr>
        <w:t>pregestational</w:t>
      </w:r>
      <w:proofErr w:type="spellEnd"/>
      <w:r w:rsidRPr="007917DC">
        <w:rPr>
          <w:rFonts w:asciiTheme="majorBidi" w:hAnsiTheme="majorBidi" w:cstheme="majorBidi"/>
          <w:sz w:val="21"/>
          <w:szCs w:val="21"/>
        </w:rPr>
        <w:t xml:space="preserve"> diabetes), body mass index and parity.</w:t>
      </w:r>
    </w:p>
    <w:p w14:paraId="042B121F" w14:textId="77777777" w:rsidR="00E418C4" w:rsidRPr="007917DC" w:rsidRDefault="00E418C4" w:rsidP="00E418C4">
      <w:pPr>
        <w:widowControl w:val="0"/>
        <w:spacing w:after="0" w:line="288" w:lineRule="auto"/>
        <w:rPr>
          <w:rFonts w:asciiTheme="majorBidi" w:hAnsiTheme="majorBidi" w:cstheme="majorBidi"/>
          <w:b/>
          <w:sz w:val="21"/>
          <w:szCs w:val="21"/>
        </w:rPr>
      </w:pPr>
    </w:p>
    <w:p w14:paraId="0362EF8E" w14:textId="298453AF" w:rsidR="00E418C4" w:rsidRPr="007917DC" w:rsidRDefault="0002576F" w:rsidP="00E418C4">
      <w:pPr>
        <w:widowControl w:val="0"/>
        <w:spacing w:after="0" w:line="288" w:lineRule="auto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b/>
          <w:sz w:val="21"/>
          <w:szCs w:val="21"/>
        </w:rPr>
        <w:t xml:space="preserve">Supplementary </w:t>
      </w:r>
      <w:r>
        <w:rPr>
          <w:rFonts w:asciiTheme="majorBidi" w:hAnsiTheme="majorBidi" w:cstheme="majorBidi"/>
          <w:b/>
          <w:sz w:val="21"/>
          <w:szCs w:val="21"/>
        </w:rPr>
        <w:t>T</w:t>
      </w:r>
      <w:r w:rsidRPr="007917DC">
        <w:rPr>
          <w:rFonts w:asciiTheme="majorBidi" w:hAnsiTheme="majorBidi" w:cstheme="majorBidi"/>
          <w:b/>
          <w:sz w:val="21"/>
          <w:szCs w:val="21"/>
        </w:rPr>
        <w:t xml:space="preserve">able </w:t>
      </w:r>
      <w:r>
        <w:rPr>
          <w:rFonts w:asciiTheme="majorBidi" w:hAnsiTheme="majorBidi" w:cstheme="majorBidi"/>
          <w:b/>
          <w:sz w:val="21"/>
          <w:szCs w:val="21"/>
        </w:rPr>
        <w:t>3</w:t>
      </w:r>
      <w:r w:rsidRPr="0002576F">
        <w:rPr>
          <w:rFonts w:asciiTheme="majorBidi" w:hAnsiTheme="majorBidi" w:cstheme="majorBidi"/>
          <w:b/>
          <w:sz w:val="21"/>
          <w:szCs w:val="21"/>
        </w:rPr>
        <w:t>.</w:t>
      </w:r>
      <w:r w:rsidR="00E418C4" w:rsidRPr="007917DC">
        <w:rPr>
          <w:rFonts w:asciiTheme="majorBidi" w:hAnsiTheme="majorBidi" w:cstheme="majorBidi"/>
          <w:b/>
          <w:sz w:val="21"/>
          <w:szCs w:val="21"/>
        </w:rPr>
        <w:t xml:space="preserve"> post hoc power estimates for detecting odds ratios across a range of effect sizes assuming a baseline event rate of 5% </w:t>
      </w:r>
      <w:r w:rsidR="00E418C4" w:rsidRPr="007917DC">
        <w:rPr>
          <w:rFonts w:asciiTheme="majorBidi" w:hAnsiTheme="majorBidi" w:cstheme="majorBidi"/>
          <w:bCs/>
          <w:sz w:val="21"/>
          <w:szCs w:val="21"/>
        </w:rPr>
        <w:t>-</w:t>
      </w:r>
      <w:r w:rsidR="00E418C4" w:rsidRPr="007917DC">
        <w:rPr>
          <w:rFonts w:asciiTheme="majorBidi" w:hAnsiTheme="majorBidi" w:cstheme="majorBidi"/>
          <w:sz w:val="21"/>
          <w:szCs w:val="21"/>
        </w:rPr>
        <w:t xml:space="preserve"> </w:t>
      </w:r>
    </w:p>
    <w:tbl>
      <w:tblPr>
        <w:tblStyle w:val="ac"/>
        <w:tblW w:w="9016" w:type="dxa"/>
        <w:tblLook w:val="04A0" w:firstRow="1" w:lastRow="0" w:firstColumn="1" w:lastColumn="0" w:noHBand="0" w:noVBand="1"/>
      </w:tblPr>
      <w:tblGrid>
        <w:gridCol w:w="2614"/>
        <w:gridCol w:w="3479"/>
        <w:gridCol w:w="2923"/>
      </w:tblGrid>
      <w:tr w:rsidR="00E418C4" w:rsidRPr="007917DC" w14:paraId="08D9521A" w14:textId="77777777" w:rsidTr="00512711">
        <w:tc>
          <w:tcPr>
            <w:tcW w:w="2614" w:type="dxa"/>
          </w:tcPr>
          <w:p w14:paraId="058CC839" w14:textId="43CDCFC1" w:rsidR="00E418C4" w:rsidRPr="007917DC" w:rsidRDefault="00B52699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B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>aseline event rate (%)</w:t>
            </w:r>
          </w:p>
        </w:tc>
        <w:tc>
          <w:tcPr>
            <w:tcW w:w="3479" w:type="dxa"/>
            <w:vAlign w:val="center"/>
          </w:tcPr>
          <w:p w14:paraId="04E9D79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Assumed OR</w:t>
            </w:r>
          </w:p>
        </w:tc>
        <w:tc>
          <w:tcPr>
            <w:tcW w:w="2923" w:type="dxa"/>
            <w:vAlign w:val="center"/>
          </w:tcPr>
          <w:p w14:paraId="19FFE3F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Power</w:t>
            </w:r>
          </w:p>
        </w:tc>
      </w:tr>
      <w:tr w:rsidR="00E418C4" w:rsidRPr="007917DC" w14:paraId="7B4D54CA" w14:textId="77777777" w:rsidTr="00512711">
        <w:tc>
          <w:tcPr>
            <w:tcW w:w="2614" w:type="dxa"/>
            <w:vAlign w:val="center"/>
          </w:tcPr>
          <w:p w14:paraId="142F5AF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3479" w:type="dxa"/>
            <w:vAlign w:val="center"/>
          </w:tcPr>
          <w:p w14:paraId="77C2171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2923" w:type="dxa"/>
            <w:vAlign w:val="center"/>
          </w:tcPr>
          <w:p w14:paraId="6BFD9BC2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0.233</w:t>
            </w:r>
          </w:p>
        </w:tc>
      </w:tr>
      <w:tr w:rsidR="00E418C4" w:rsidRPr="007917DC" w14:paraId="47101687" w14:textId="77777777" w:rsidTr="00512711">
        <w:tc>
          <w:tcPr>
            <w:tcW w:w="2614" w:type="dxa"/>
          </w:tcPr>
          <w:p w14:paraId="60BAB83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3479" w:type="dxa"/>
            <w:vAlign w:val="center"/>
          </w:tcPr>
          <w:p w14:paraId="76396F3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1.5</w:t>
            </w:r>
          </w:p>
        </w:tc>
        <w:tc>
          <w:tcPr>
            <w:tcW w:w="2923" w:type="dxa"/>
            <w:vAlign w:val="center"/>
          </w:tcPr>
          <w:p w14:paraId="146D7AE3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0.521</w:t>
            </w:r>
          </w:p>
        </w:tc>
      </w:tr>
      <w:tr w:rsidR="00E418C4" w:rsidRPr="007917DC" w14:paraId="4099B971" w14:textId="77777777" w:rsidTr="00512711">
        <w:tc>
          <w:tcPr>
            <w:tcW w:w="2614" w:type="dxa"/>
          </w:tcPr>
          <w:p w14:paraId="4F3D1E7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3479" w:type="dxa"/>
            <w:vAlign w:val="center"/>
          </w:tcPr>
          <w:p w14:paraId="76C7C5B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1.8</w:t>
            </w:r>
          </w:p>
        </w:tc>
        <w:tc>
          <w:tcPr>
            <w:tcW w:w="2923" w:type="dxa"/>
            <w:vAlign w:val="center"/>
          </w:tcPr>
          <w:p w14:paraId="68F9575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0.805</w:t>
            </w:r>
          </w:p>
        </w:tc>
      </w:tr>
      <w:tr w:rsidR="00E418C4" w:rsidRPr="007917DC" w14:paraId="48442B07" w14:textId="77777777" w:rsidTr="00512711">
        <w:tc>
          <w:tcPr>
            <w:tcW w:w="2614" w:type="dxa"/>
          </w:tcPr>
          <w:p w14:paraId="646C0D6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3479" w:type="dxa"/>
            <w:vAlign w:val="center"/>
          </w:tcPr>
          <w:p w14:paraId="204AEAB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923" w:type="dxa"/>
            <w:vAlign w:val="center"/>
          </w:tcPr>
          <w:p w14:paraId="751BD84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0.895</w:t>
            </w:r>
          </w:p>
        </w:tc>
      </w:tr>
      <w:tr w:rsidR="00E418C4" w:rsidRPr="007917DC" w14:paraId="15244023" w14:textId="77777777" w:rsidTr="00512711">
        <w:tc>
          <w:tcPr>
            <w:tcW w:w="2614" w:type="dxa"/>
          </w:tcPr>
          <w:p w14:paraId="7A33774B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3479" w:type="dxa"/>
          </w:tcPr>
          <w:p w14:paraId="23746A9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2.5</w:t>
            </w:r>
          </w:p>
        </w:tc>
        <w:tc>
          <w:tcPr>
            <w:tcW w:w="2923" w:type="dxa"/>
            <w:vAlign w:val="center"/>
          </w:tcPr>
          <w:p w14:paraId="4429DD8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0.994</w:t>
            </w:r>
          </w:p>
        </w:tc>
      </w:tr>
    </w:tbl>
    <w:p w14:paraId="2ABD4C1E" w14:textId="77777777" w:rsidR="00E418C4" w:rsidRPr="007917DC" w:rsidRDefault="00E418C4" w:rsidP="00E418C4">
      <w:pPr>
        <w:widowControl w:val="0"/>
        <w:spacing w:after="0" w:line="288" w:lineRule="auto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 xml:space="preserve">OR – odds ratio. </w:t>
      </w:r>
    </w:p>
    <w:p w14:paraId="3B1DE6BA" w14:textId="77777777" w:rsidR="00E418C4" w:rsidRPr="007917DC" w:rsidRDefault="00E418C4" w:rsidP="00E418C4">
      <w:pPr>
        <w:widowControl w:val="0"/>
        <w:spacing w:after="0" w:line="288" w:lineRule="auto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 xml:space="preserve">Power calculations were performed assuming 321 evacuated and 13969 non-evacuated women, two-sided α =0.05, and unequal group sizes. </w:t>
      </w:r>
    </w:p>
    <w:p w14:paraId="05294085" w14:textId="77777777" w:rsidR="00E418C4" w:rsidRPr="007917DC" w:rsidRDefault="00E418C4" w:rsidP="00E418C4">
      <w:pPr>
        <w:widowControl w:val="0"/>
        <w:spacing w:after="0" w:line="288" w:lineRule="auto"/>
        <w:rPr>
          <w:rFonts w:asciiTheme="majorBidi" w:hAnsiTheme="majorBidi" w:cstheme="majorBidi"/>
          <w:b/>
          <w:sz w:val="21"/>
          <w:szCs w:val="21"/>
        </w:rPr>
      </w:pPr>
    </w:p>
    <w:p w14:paraId="1A9CE4B8" w14:textId="4C478731" w:rsidR="00E418C4" w:rsidRPr="007917DC" w:rsidRDefault="0002576F" w:rsidP="00E418C4">
      <w:pPr>
        <w:widowControl w:val="0"/>
        <w:spacing w:after="0" w:line="288" w:lineRule="auto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b/>
          <w:sz w:val="21"/>
          <w:szCs w:val="21"/>
        </w:rPr>
        <w:t xml:space="preserve">Supplementary </w:t>
      </w:r>
      <w:r>
        <w:rPr>
          <w:rFonts w:asciiTheme="majorBidi" w:hAnsiTheme="majorBidi" w:cstheme="majorBidi"/>
          <w:b/>
          <w:sz w:val="21"/>
          <w:szCs w:val="21"/>
        </w:rPr>
        <w:t>T</w:t>
      </w:r>
      <w:r w:rsidRPr="007917DC">
        <w:rPr>
          <w:rFonts w:asciiTheme="majorBidi" w:hAnsiTheme="majorBidi" w:cstheme="majorBidi"/>
          <w:b/>
          <w:sz w:val="21"/>
          <w:szCs w:val="21"/>
        </w:rPr>
        <w:t xml:space="preserve">able </w:t>
      </w:r>
      <w:r>
        <w:rPr>
          <w:rFonts w:asciiTheme="majorBidi" w:hAnsiTheme="majorBidi" w:cstheme="majorBidi"/>
          <w:b/>
          <w:sz w:val="21"/>
          <w:szCs w:val="21"/>
        </w:rPr>
        <w:t>4</w:t>
      </w:r>
      <w:bookmarkStart w:id="0" w:name="_GoBack"/>
      <w:bookmarkEnd w:id="0"/>
      <w:r w:rsidRPr="0002576F">
        <w:rPr>
          <w:rFonts w:asciiTheme="majorBidi" w:hAnsiTheme="majorBidi" w:cstheme="majorBidi"/>
          <w:b/>
          <w:sz w:val="21"/>
          <w:szCs w:val="21"/>
        </w:rPr>
        <w:t>.</w:t>
      </w:r>
      <w:r w:rsidR="00E418C4" w:rsidRPr="007917DC">
        <w:rPr>
          <w:rFonts w:asciiTheme="majorBidi" w:hAnsiTheme="majorBidi" w:cstheme="majorBidi"/>
          <w:b/>
          <w:sz w:val="21"/>
          <w:szCs w:val="21"/>
        </w:rPr>
        <w:t xml:space="preserve"> post hoc power estimates for detecting odds ratios across a range of effect sizes assuming a baseline event rate of 10% </w:t>
      </w:r>
      <w:r w:rsidR="00E418C4" w:rsidRPr="007917DC">
        <w:rPr>
          <w:rFonts w:asciiTheme="majorBidi" w:hAnsiTheme="majorBidi" w:cstheme="majorBidi"/>
          <w:bCs/>
          <w:sz w:val="21"/>
          <w:szCs w:val="21"/>
        </w:rPr>
        <w:t>-</w:t>
      </w:r>
      <w:r w:rsidR="00E418C4" w:rsidRPr="007917DC">
        <w:rPr>
          <w:rFonts w:asciiTheme="majorBidi" w:hAnsiTheme="majorBidi" w:cstheme="majorBidi"/>
          <w:sz w:val="21"/>
          <w:szCs w:val="21"/>
        </w:rPr>
        <w:t xml:space="preserve"> </w:t>
      </w:r>
    </w:p>
    <w:tbl>
      <w:tblPr>
        <w:tblStyle w:val="ac"/>
        <w:tblW w:w="9016" w:type="dxa"/>
        <w:tblLook w:val="04A0" w:firstRow="1" w:lastRow="0" w:firstColumn="1" w:lastColumn="0" w:noHBand="0" w:noVBand="1"/>
      </w:tblPr>
      <w:tblGrid>
        <w:gridCol w:w="2614"/>
        <w:gridCol w:w="3479"/>
        <w:gridCol w:w="2923"/>
      </w:tblGrid>
      <w:tr w:rsidR="00E418C4" w:rsidRPr="007917DC" w14:paraId="22A221D2" w14:textId="77777777" w:rsidTr="00512711">
        <w:tc>
          <w:tcPr>
            <w:tcW w:w="2614" w:type="dxa"/>
          </w:tcPr>
          <w:p w14:paraId="0FFF1561" w14:textId="4999963F" w:rsidR="00E418C4" w:rsidRPr="007917DC" w:rsidRDefault="00B52699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B</w:t>
            </w:r>
            <w:r w:rsidR="00E418C4" w:rsidRPr="007917DC">
              <w:rPr>
                <w:rFonts w:asciiTheme="majorBidi" w:hAnsiTheme="majorBidi" w:cstheme="majorBidi"/>
                <w:sz w:val="16"/>
                <w:szCs w:val="16"/>
              </w:rPr>
              <w:t>aseline event rate (%)</w:t>
            </w:r>
          </w:p>
        </w:tc>
        <w:tc>
          <w:tcPr>
            <w:tcW w:w="3479" w:type="dxa"/>
            <w:vAlign w:val="center"/>
          </w:tcPr>
          <w:p w14:paraId="47E3D5F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Assumed OR</w:t>
            </w:r>
          </w:p>
        </w:tc>
        <w:tc>
          <w:tcPr>
            <w:tcW w:w="2923" w:type="dxa"/>
            <w:vAlign w:val="center"/>
          </w:tcPr>
          <w:p w14:paraId="0A95747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Power</w:t>
            </w:r>
          </w:p>
        </w:tc>
      </w:tr>
      <w:tr w:rsidR="00E418C4" w:rsidRPr="007917DC" w14:paraId="53F20F35" w14:textId="77777777" w:rsidTr="00512711">
        <w:tc>
          <w:tcPr>
            <w:tcW w:w="2614" w:type="dxa"/>
            <w:vAlign w:val="center"/>
          </w:tcPr>
          <w:p w14:paraId="40F8434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0.1</w:t>
            </w:r>
          </w:p>
        </w:tc>
        <w:tc>
          <w:tcPr>
            <w:tcW w:w="3479" w:type="dxa"/>
            <w:vAlign w:val="center"/>
          </w:tcPr>
          <w:p w14:paraId="0F3A4B19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2923" w:type="dxa"/>
            <w:vAlign w:val="center"/>
          </w:tcPr>
          <w:p w14:paraId="4A5FB00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0.283</w:t>
            </w:r>
          </w:p>
        </w:tc>
      </w:tr>
      <w:tr w:rsidR="00E418C4" w:rsidRPr="007917DC" w14:paraId="548D2043" w14:textId="77777777" w:rsidTr="00512711">
        <w:tc>
          <w:tcPr>
            <w:tcW w:w="2614" w:type="dxa"/>
          </w:tcPr>
          <w:p w14:paraId="083E435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0.1</w:t>
            </w:r>
          </w:p>
        </w:tc>
        <w:tc>
          <w:tcPr>
            <w:tcW w:w="3479" w:type="dxa"/>
            <w:vAlign w:val="center"/>
          </w:tcPr>
          <w:p w14:paraId="57AA2756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1.5</w:t>
            </w:r>
          </w:p>
        </w:tc>
        <w:tc>
          <w:tcPr>
            <w:tcW w:w="2923" w:type="dxa"/>
            <w:vAlign w:val="center"/>
          </w:tcPr>
          <w:p w14:paraId="35B3FA11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0.698</w:t>
            </w:r>
          </w:p>
        </w:tc>
      </w:tr>
      <w:tr w:rsidR="00E418C4" w:rsidRPr="007917DC" w14:paraId="267DF5FE" w14:textId="77777777" w:rsidTr="00512711">
        <w:tc>
          <w:tcPr>
            <w:tcW w:w="2614" w:type="dxa"/>
          </w:tcPr>
          <w:p w14:paraId="451B8C1F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0.1</w:t>
            </w:r>
          </w:p>
        </w:tc>
        <w:tc>
          <w:tcPr>
            <w:tcW w:w="3479" w:type="dxa"/>
            <w:vAlign w:val="center"/>
          </w:tcPr>
          <w:p w14:paraId="4CDB5CAC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1.8</w:t>
            </w:r>
          </w:p>
        </w:tc>
        <w:tc>
          <w:tcPr>
            <w:tcW w:w="2923" w:type="dxa"/>
            <w:vAlign w:val="center"/>
          </w:tcPr>
          <w:p w14:paraId="167F2367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0.974</w:t>
            </w:r>
          </w:p>
        </w:tc>
      </w:tr>
      <w:tr w:rsidR="00E418C4" w:rsidRPr="007917DC" w14:paraId="0C79D108" w14:textId="77777777" w:rsidTr="00512711">
        <w:tc>
          <w:tcPr>
            <w:tcW w:w="2614" w:type="dxa"/>
          </w:tcPr>
          <w:p w14:paraId="4952E75E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0.1</w:t>
            </w:r>
          </w:p>
        </w:tc>
        <w:tc>
          <w:tcPr>
            <w:tcW w:w="3479" w:type="dxa"/>
            <w:vAlign w:val="center"/>
          </w:tcPr>
          <w:p w14:paraId="0C82CFA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923" w:type="dxa"/>
            <w:vAlign w:val="center"/>
          </w:tcPr>
          <w:p w14:paraId="1165E11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0.997</w:t>
            </w:r>
          </w:p>
        </w:tc>
      </w:tr>
      <w:tr w:rsidR="00E418C4" w:rsidRPr="007917DC" w14:paraId="7EBBA3A0" w14:textId="77777777" w:rsidTr="00512711">
        <w:trPr>
          <w:trHeight w:val="36"/>
        </w:trPr>
        <w:tc>
          <w:tcPr>
            <w:tcW w:w="2614" w:type="dxa"/>
          </w:tcPr>
          <w:p w14:paraId="3854DBED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0.1</w:t>
            </w:r>
          </w:p>
        </w:tc>
        <w:tc>
          <w:tcPr>
            <w:tcW w:w="3479" w:type="dxa"/>
          </w:tcPr>
          <w:p w14:paraId="2A85D988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2.5</w:t>
            </w:r>
          </w:p>
        </w:tc>
        <w:tc>
          <w:tcPr>
            <w:tcW w:w="2923" w:type="dxa"/>
            <w:vAlign w:val="center"/>
          </w:tcPr>
          <w:p w14:paraId="6BF7065A" w14:textId="77777777" w:rsidR="00E418C4" w:rsidRPr="007917DC" w:rsidRDefault="00E418C4" w:rsidP="00512711">
            <w:pPr>
              <w:spacing w:line="24" w:lineRule="atLeas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917DC">
              <w:rPr>
                <w:rFonts w:asciiTheme="majorBidi" w:hAnsiTheme="majorBidi" w:cstheme="majorBidi"/>
                <w:sz w:val="16"/>
                <w:szCs w:val="16"/>
              </w:rPr>
              <w:t>&gt;0.999</w:t>
            </w:r>
          </w:p>
        </w:tc>
      </w:tr>
    </w:tbl>
    <w:p w14:paraId="7F8137EB" w14:textId="77777777" w:rsidR="00E418C4" w:rsidRPr="007917DC" w:rsidRDefault="00E418C4" w:rsidP="00E418C4">
      <w:pPr>
        <w:widowControl w:val="0"/>
        <w:spacing w:after="0" w:line="288" w:lineRule="auto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 xml:space="preserve">OR – odds ratio. </w:t>
      </w:r>
    </w:p>
    <w:p w14:paraId="1B4B29E2" w14:textId="77777777" w:rsidR="00E418C4" w:rsidRDefault="00E418C4" w:rsidP="00E418C4">
      <w:pPr>
        <w:widowControl w:val="0"/>
        <w:spacing w:after="0" w:line="288" w:lineRule="auto"/>
        <w:rPr>
          <w:rFonts w:asciiTheme="majorBidi" w:hAnsiTheme="majorBidi" w:cstheme="majorBidi"/>
          <w:sz w:val="21"/>
          <w:szCs w:val="21"/>
        </w:rPr>
      </w:pPr>
      <w:r w:rsidRPr="007917DC">
        <w:rPr>
          <w:rFonts w:asciiTheme="majorBidi" w:hAnsiTheme="majorBidi" w:cstheme="majorBidi"/>
          <w:sz w:val="21"/>
          <w:szCs w:val="21"/>
        </w:rPr>
        <w:t>Power calculations were performed assuming 321 evacuated and 13969 non-evacuated women, two-sided α =0.05, and unequal group sizes.</w:t>
      </w:r>
      <w:r>
        <w:rPr>
          <w:rFonts w:asciiTheme="majorBidi" w:hAnsiTheme="majorBidi" w:cstheme="majorBidi"/>
          <w:sz w:val="21"/>
          <w:szCs w:val="21"/>
        </w:rPr>
        <w:t xml:space="preserve"> </w:t>
      </w:r>
    </w:p>
    <w:p w14:paraId="3474C7A2" w14:textId="77777777" w:rsidR="000C713A" w:rsidRDefault="000C713A"/>
    <w:sectPr w:rsidR="000C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4C97" w14:textId="77777777" w:rsidR="002B7A53" w:rsidRDefault="002B7A53" w:rsidP="00E418C4">
      <w:pPr>
        <w:spacing w:after="0" w:line="240" w:lineRule="auto"/>
      </w:pPr>
      <w:r>
        <w:separator/>
      </w:r>
    </w:p>
  </w:endnote>
  <w:endnote w:type="continuationSeparator" w:id="0">
    <w:p w14:paraId="131C0522" w14:textId="77777777" w:rsidR="002B7A53" w:rsidRDefault="002B7A53" w:rsidP="00E4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0FEB2" w14:textId="77777777" w:rsidR="002B7A53" w:rsidRDefault="002B7A53" w:rsidP="00E418C4">
      <w:pPr>
        <w:spacing w:after="0" w:line="240" w:lineRule="auto"/>
      </w:pPr>
      <w:r>
        <w:separator/>
      </w:r>
    </w:p>
  </w:footnote>
  <w:footnote w:type="continuationSeparator" w:id="0">
    <w:p w14:paraId="366664AE" w14:textId="77777777" w:rsidR="002B7A53" w:rsidRDefault="002B7A53" w:rsidP="00E41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12"/>
    <w:rsid w:val="0002576F"/>
    <w:rsid w:val="000C4B20"/>
    <w:rsid w:val="000C713A"/>
    <w:rsid w:val="00161CCC"/>
    <w:rsid w:val="001A5812"/>
    <w:rsid w:val="001C4626"/>
    <w:rsid w:val="00273555"/>
    <w:rsid w:val="00274D09"/>
    <w:rsid w:val="002B7A53"/>
    <w:rsid w:val="00544AE6"/>
    <w:rsid w:val="006050D6"/>
    <w:rsid w:val="00681213"/>
    <w:rsid w:val="006A7782"/>
    <w:rsid w:val="006D35CB"/>
    <w:rsid w:val="00760E2B"/>
    <w:rsid w:val="007917DC"/>
    <w:rsid w:val="00793DF5"/>
    <w:rsid w:val="008A4551"/>
    <w:rsid w:val="009156FD"/>
    <w:rsid w:val="00A11BB4"/>
    <w:rsid w:val="00A2597D"/>
    <w:rsid w:val="00A85946"/>
    <w:rsid w:val="00B52699"/>
    <w:rsid w:val="00D07F97"/>
    <w:rsid w:val="00DB6773"/>
    <w:rsid w:val="00DF19EA"/>
    <w:rsid w:val="00E1219E"/>
    <w:rsid w:val="00E418C4"/>
    <w:rsid w:val="00E41E25"/>
    <w:rsid w:val="00EC7184"/>
    <w:rsid w:val="00F0569F"/>
    <w:rsid w:val="00F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79A67"/>
  <w15:chartTrackingRefBased/>
  <w15:docId w15:val="{CC0F31A2-61B9-4373-AE1D-222A35A8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8C4"/>
    <w:pPr>
      <w:spacing w:after="160" w:line="259" w:lineRule="auto"/>
    </w:pPr>
    <w:rPr>
      <w:rFonts w:ascii="Calibri" w:eastAsia="Times New Roman" w:hAnsi="Calibri" w:cs="Arial"/>
      <w:kern w:val="0"/>
      <w:sz w:val="22"/>
      <w:lang w:eastAsia="en-US" w:bidi="he-IL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681213"/>
    <w:pPr>
      <w:keepNext/>
      <w:keepLines/>
      <w:adjustRightInd w:val="0"/>
      <w:snapToGrid w:val="0"/>
      <w:spacing w:before="360" w:after="360" w:line="240" w:lineRule="auto"/>
      <w:jc w:val="both"/>
      <w:outlineLvl w:val="0"/>
    </w:pPr>
    <w:rPr>
      <w:rFonts w:ascii="Times New Roman" w:hAnsi="Times New Roman" w:cs="Times New Roman"/>
      <w:b/>
      <w:bCs/>
      <w:noProof/>
      <w:color w:val="000000"/>
      <w:kern w:val="44"/>
      <w:sz w:val="24"/>
      <w:szCs w:val="24"/>
      <w:lang w:eastAsia="zh-CN" w:bidi="ar-SA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681213"/>
    <w:pPr>
      <w:keepNext/>
      <w:keepLines/>
      <w:adjustRightInd w:val="0"/>
      <w:snapToGrid w:val="0"/>
      <w:spacing w:before="240" w:after="240" w:line="240" w:lineRule="auto"/>
      <w:jc w:val="both"/>
      <w:outlineLvl w:val="1"/>
    </w:pPr>
    <w:rPr>
      <w:rFonts w:ascii="Times New Roman" w:hAnsi="Times New Roman" w:cs="Times New Roman"/>
      <w:b/>
      <w:bCs/>
      <w:i/>
      <w:noProof/>
      <w:color w:val="000000"/>
      <w:sz w:val="21"/>
      <w:szCs w:val="21"/>
      <w:lang w:eastAsia="zh-CN" w:bidi="ar-SA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681213"/>
    <w:pPr>
      <w:keepNext/>
      <w:keepLines/>
      <w:adjustRightInd w:val="0"/>
      <w:snapToGrid w:val="0"/>
      <w:spacing w:before="160" w:line="240" w:lineRule="auto"/>
      <w:jc w:val="both"/>
      <w:outlineLvl w:val="2"/>
    </w:pPr>
    <w:rPr>
      <w:rFonts w:ascii="Times New Roman" w:hAnsi="Times New Roman" w:cs="Times New Roman"/>
      <w:bCs/>
      <w:i/>
      <w:noProof/>
      <w:color w:val="000000"/>
      <w:sz w:val="21"/>
      <w:szCs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68121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68121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68121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681213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681213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68121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681213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681213"/>
    <w:pPr>
      <w:numPr>
        <w:numId w:val="9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68121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Keywords"/>
    <w:link w:val="E-mail"/>
    <w:uiPriority w:val="4"/>
    <w:rsid w:val="0068121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681213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681213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68121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681213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history">
    <w:name w:val="history"/>
    <w:basedOn w:val="a"/>
    <w:next w:val="a"/>
    <w:semiHidden/>
    <w:rsid w:val="00681213"/>
    <w:pPr>
      <w:adjustRightInd w:val="0"/>
      <w:snapToGrid w:val="0"/>
      <w:spacing w:line="240" w:lineRule="auto"/>
    </w:pPr>
    <w:rPr>
      <w:rFonts w:ascii="Times New Roman" w:hAnsi="Times New Roman"/>
      <w:sz w:val="21"/>
      <w:szCs w:val="21"/>
      <w:lang w:eastAsia="de-DE" w:bidi="en-US"/>
    </w:rPr>
  </w:style>
  <w:style w:type="paragraph" w:customStyle="1" w:styleId="Keywords0">
    <w:name w:val="Keywords"/>
    <w:next w:val="a"/>
    <w:link w:val="Keywords"/>
    <w:uiPriority w:val="6"/>
    <w:qFormat/>
    <w:rsid w:val="00681213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">
    <w:name w:val="Keywords 字符"/>
    <w:basedOn w:val="a0"/>
    <w:link w:val="Keywords0"/>
    <w:uiPriority w:val="6"/>
    <w:rsid w:val="0068121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line">
    <w:name w:val="line"/>
    <w:uiPriority w:val="20"/>
    <w:semiHidden/>
    <w:rsid w:val="0068121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Cs w:val="24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681213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"/>
    <w:link w:val="Reference"/>
    <w:uiPriority w:val="19"/>
    <w:rsid w:val="00681213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References">
    <w:name w:val="References"/>
    <w:uiPriority w:val="99"/>
    <w:semiHidden/>
    <w:qFormat/>
    <w:rsid w:val="00681213"/>
    <w:pPr>
      <w:numPr>
        <w:numId w:val="10"/>
      </w:numPr>
      <w:adjustRightInd w:val="0"/>
      <w:snapToGrid w:val="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681213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681213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Text"/>
    <w:uiPriority w:val="12"/>
    <w:qFormat/>
    <w:rsid w:val="0068121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681213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681213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681213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681213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681213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customStyle="1" w:styleId="11">
    <w:name w:val="标题1"/>
    <w:next w:val="a"/>
    <w:uiPriority w:val="1"/>
    <w:semiHidden/>
    <w:rsid w:val="00681213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681213"/>
    <w:pPr>
      <w:spacing w:after="0" w:line="260" w:lineRule="atLeast"/>
      <w:jc w:val="both"/>
    </w:pPr>
    <w:rPr>
      <w:rFonts w:ascii="Palatino Linotype" w:eastAsia="宋体" w:hAnsi="Palatino Linotype" w:cs="Tahoma"/>
      <w:noProof/>
      <w:color w:val="000000"/>
      <w:sz w:val="20"/>
      <w:szCs w:val="18"/>
      <w:lang w:eastAsia="zh-CN" w:bidi="ar-SA"/>
    </w:rPr>
  </w:style>
  <w:style w:type="character" w:customStyle="1" w:styleId="a4">
    <w:name w:val="批注框文本 字符"/>
    <w:link w:val="a3"/>
    <w:uiPriority w:val="99"/>
    <w:semiHidden/>
    <w:rsid w:val="00681213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5">
    <w:name w:val="annotation text"/>
    <w:basedOn w:val="a"/>
    <w:link w:val="a6"/>
    <w:semiHidden/>
    <w:rsid w:val="00681213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sz w:val="20"/>
      <w:szCs w:val="20"/>
      <w:lang w:eastAsia="zh-CN" w:bidi="ar-SA"/>
    </w:rPr>
  </w:style>
  <w:style w:type="character" w:customStyle="1" w:styleId="a6">
    <w:name w:val="批注文字 字符"/>
    <w:link w:val="a5"/>
    <w:semiHidden/>
    <w:rsid w:val="00681213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7">
    <w:name w:val="annotation reference"/>
    <w:semiHidden/>
    <w:rsid w:val="00681213"/>
    <w:rPr>
      <w:sz w:val="21"/>
      <w:szCs w:val="21"/>
    </w:rPr>
  </w:style>
  <w:style w:type="paragraph" w:styleId="a8">
    <w:name w:val="annotation subject"/>
    <w:basedOn w:val="a5"/>
    <w:next w:val="a5"/>
    <w:link w:val="a9"/>
    <w:semiHidden/>
    <w:rsid w:val="00681213"/>
    <w:rPr>
      <w:b/>
      <w:bCs/>
    </w:rPr>
  </w:style>
  <w:style w:type="character" w:customStyle="1" w:styleId="a9">
    <w:name w:val="批注主题 字符"/>
    <w:link w:val="a8"/>
    <w:semiHidden/>
    <w:rsid w:val="00681213"/>
    <w:rPr>
      <w:rFonts w:ascii="Palatino Linotype" w:eastAsia="宋体" w:hAnsi="Palatino Linotype" w:cs="Times New Roman"/>
      <w:b/>
      <w:bCs/>
      <w:noProof/>
      <w:color w:val="000000"/>
      <w:kern w:val="0"/>
      <w:sz w:val="20"/>
      <w:szCs w:val="20"/>
    </w:rPr>
  </w:style>
  <w:style w:type="paragraph" w:styleId="aa">
    <w:name w:val="Normal (Web)"/>
    <w:basedOn w:val="a"/>
    <w:uiPriority w:val="99"/>
    <w:semiHidden/>
    <w:rsid w:val="00681213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sz w:val="20"/>
      <w:szCs w:val="24"/>
      <w:lang w:eastAsia="zh-CN" w:bidi="ar-SA"/>
    </w:rPr>
  </w:style>
  <w:style w:type="paragraph" w:styleId="ab">
    <w:name w:val="Bibliography"/>
    <w:basedOn w:val="a"/>
    <w:next w:val="a"/>
    <w:uiPriority w:val="37"/>
    <w:semiHidden/>
    <w:unhideWhenUsed/>
    <w:rsid w:val="00681213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sz w:val="20"/>
      <w:szCs w:val="20"/>
      <w:lang w:eastAsia="zh-CN" w:bidi="ar-SA"/>
    </w:rPr>
  </w:style>
  <w:style w:type="table" w:styleId="ac">
    <w:name w:val="Table Grid"/>
    <w:basedOn w:val="a1"/>
    <w:uiPriority w:val="59"/>
    <w:rsid w:val="00681213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semiHidden/>
    <w:unhideWhenUsed/>
    <w:rsid w:val="00681213"/>
    <w:pPr>
      <w:spacing w:after="0" w:line="240" w:lineRule="auto"/>
      <w:jc w:val="both"/>
    </w:pPr>
    <w:rPr>
      <w:rFonts w:ascii="Palatino Linotype" w:eastAsia="宋体" w:hAnsi="Palatino Linotype" w:cs="Times New Roman"/>
      <w:noProof/>
      <w:color w:val="000000"/>
      <w:sz w:val="20"/>
      <w:szCs w:val="20"/>
      <w:lang w:eastAsia="zh-CN" w:bidi="ar-SA"/>
    </w:rPr>
  </w:style>
  <w:style w:type="character" w:customStyle="1" w:styleId="ae">
    <w:name w:val="尾注文本 字符"/>
    <w:link w:val="ad"/>
    <w:semiHidden/>
    <w:rsid w:val="00681213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f">
    <w:name w:val="endnote reference"/>
    <w:semiHidden/>
    <w:rsid w:val="00681213"/>
    <w:rPr>
      <w:vertAlign w:val="superscript"/>
    </w:rPr>
  </w:style>
  <w:style w:type="table" w:styleId="4">
    <w:name w:val="Plain Table 4"/>
    <w:basedOn w:val="a1"/>
    <w:uiPriority w:val="44"/>
    <w:rsid w:val="00681213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0">
    <w:name w:val="line number"/>
    <w:basedOn w:val="a0"/>
    <w:uiPriority w:val="99"/>
    <w:semiHidden/>
    <w:unhideWhenUsed/>
    <w:rsid w:val="00681213"/>
  </w:style>
  <w:style w:type="paragraph" w:customStyle="1" w:styleId="12">
    <w:name w:val="行号1"/>
    <w:basedOn w:val="Text"/>
    <w:link w:val="Linenumber"/>
    <w:semiHidden/>
    <w:rsid w:val="00681213"/>
    <w:pPr>
      <w:ind w:firstLine="420"/>
    </w:pPr>
  </w:style>
  <w:style w:type="character" w:customStyle="1" w:styleId="Linenumber">
    <w:name w:val="Line number 字符"/>
    <w:basedOn w:val="Text0"/>
    <w:link w:val="12"/>
    <w:semiHidden/>
    <w:rsid w:val="00681213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f1">
    <w:name w:val="footer"/>
    <w:basedOn w:val="a"/>
    <w:link w:val="af2"/>
    <w:uiPriority w:val="99"/>
    <w:semiHidden/>
    <w:rsid w:val="00681213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="宋体" w:hAnsi="Palatino Linotype" w:cs="Times New Roman"/>
      <w:noProof/>
      <w:color w:val="000000"/>
      <w:sz w:val="20"/>
      <w:szCs w:val="18"/>
      <w:lang w:eastAsia="zh-CN" w:bidi="ar-SA"/>
    </w:rPr>
  </w:style>
  <w:style w:type="character" w:customStyle="1" w:styleId="af2">
    <w:name w:val="页脚 字符"/>
    <w:link w:val="af1"/>
    <w:uiPriority w:val="99"/>
    <w:semiHidden/>
    <w:rsid w:val="00681213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3">
    <w:name w:val="page number"/>
    <w:semiHidden/>
    <w:rsid w:val="00681213"/>
  </w:style>
  <w:style w:type="paragraph" w:styleId="af4">
    <w:name w:val="header"/>
    <w:basedOn w:val="a"/>
    <w:link w:val="af5"/>
    <w:uiPriority w:val="99"/>
    <w:semiHidden/>
    <w:rsid w:val="00681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="宋体" w:hAnsi="Palatino Linotype" w:cs="Times New Roman"/>
      <w:noProof/>
      <w:color w:val="000000"/>
      <w:sz w:val="20"/>
      <w:szCs w:val="18"/>
      <w:lang w:eastAsia="zh-CN" w:bidi="ar-SA"/>
    </w:rPr>
  </w:style>
  <w:style w:type="character" w:customStyle="1" w:styleId="af5">
    <w:name w:val="页眉 字符"/>
    <w:link w:val="af4"/>
    <w:uiPriority w:val="99"/>
    <w:semiHidden/>
    <w:rsid w:val="00681213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6">
    <w:name w:val="Placeholder Text"/>
    <w:uiPriority w:val="99"/>
    <w:semiHidden/>
    <w:rsid w:val="00681213"/>
    <w:rPr>
      <w:color w:val="808080"/>
    </w:rPr>
  </w:style>
  <w:style w:type="paragraph" w:styleId="af7">
    <w:name w:val="Body Text"/>
    <w:link w:val="af8"/>
    <w:semiHidden/>
    <w:rsid w:val="00681213"/>
    <w:pPr>
      <w:spacing w:after="120" w:line="340" w:lineRule="atLeast"/>
      <w:jc w:val="both"/>
    </w:pPr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  <w:style w:type="character" w:customStyle="1" w:styleId="af8">
    <w:name w:val="正文文本 字符"/>
    <w:link w:val="af7"/>
    <w:semiHidden/>
    <w:rsid w:val="00681213"/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Claire</cp:lastModifiedBy>
  <cp:revision>5</cp:revision>
  <dcterms:created xsi:type="dcterms:W3CDTF">2026-02-25T20:11:00Z</dcterms:created>
  <dcterms:modified xsi:type="dcterms:W3CDTF">2026-03-12T01:26:00Z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aad93b69-b099-4d90-869f-1c905ce85cfe</vt:lpwstr>
  </property>
</Properties>
</file>